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C2" w:rsidRPr="00A67F61" w:rsidRDefault="00A427C2" w:rsidP="00593514">
      <w:pPr>
        <w:autoSpaceDE w:val="0"/>
        <w:autoSpaceDN w:val="0"/>
        <w:adjustRightInd w:val="0"/>
        <w:spacing w:after="0" w:line="360" w:lineRule="auto"/>
        <w:jc w:val="both"/>
        <w:rPr>
          <w:rFonts w:cs="Times New Roman"/>
          <w:b/>
          <w:sz w:val="28"/>
          <w:szCs w:val="28"/>
        </w:rPr>
      </w:pPr>
      <w:r w:rsidRPr="00A67F61">
        <w:rPr>
          <w:rFonts w:cs="Times New Roman"/>
          <w:b/>
          <w:sz w:val="28"/>
          <w:szCs w:val="28"/>
        </w:rPr>
        <w:t xml:space="preserve">РЕЗУЛЬТАТЫ  ЕГЭ,  ПРОФИЛЬНАЯ  МАТЕМАТИКА,  2016  ГОД  </w:t>
      </w:r>
    </w:p>
    <w:tbl>
      <w:tblPr>
        <w:tblStyle w:val="a3"/>
        <w:tblW w:w="9571" w:type="dxa"/>
        <w:tblLook w:val="04A0"/>
      </w:tblPr>
      <w:tblGrid>
        <w:gridCol w:w="1115"/>
        <w:gridCol w:w="821"/>
        <w:gridCol w:w="1018"/>
        <w:gridCol w:w="941"/>
        <w:gridCol w:w="972"/>
        <w:gridCol w:w="1039"/>
        <w:gridCol w:w="1015"/>
        <w:gridCol w:w="1015"/>
        <w:gridCol w:w="774"/>
        <w:gridCol w:w="861"/>
      </w:tblGrid>
      <w:tr w:rsidR="000A0F02" w:rsidRPr="000A105C" w:rsidTr="000A0F02">
        <w:trPr>
          <w:trHeight w:val="404"/>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ОУ</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sidRPr="000A105C">
              <w:rPr>
                <w:rFonts w:ascii="Times New Roman" w:hAnsi="Times New Roman" w:cs="Times New Roman"/>
                <w:sz w:val="24"/>
                <w:szCs w:val="24"/>
              </w:rPr>
              <w:t>Кол-во</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sidRPr="000A105C">
              <w:rPr>
                <w:rFonts w:ascii="Times New Roman" w:hAnsi="Times New Roman" w:cs="Times New Roman"/>
                <w:sz w:val="24"/>
                <w:szCs w:val="24"/>
              </w:rPr>
              <w:t>Не прошли</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sidRPr="000A105C">
              <w:rPr>
                <w:rFonts w:ascii="Times New Roman" w:hAnsi="Times New Roman" w:cs="Times New Roman"/>
                <w:sz w:val="24"/>
                <w:szCs w:val="24"/>
              </w:rPr>
              <w:t>% успев</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sidRPr="000A105C">
              <w:rPr>
                <w:rFonts w:ascii="Times New Roman" w:hAnsi="Times New Roman" w:cs="Times New Roman"/>
                <w:sz w:val="24"/>
                <w:szCs w:val="24"/>
              </w:rPr>
              <w:t>Ср</w:t>
            </w:r>
            <w:proofErr w:type="gramStart"/>
            <w:r w:rsidRPr="000A105C">
              <w:rPr>
                <w:rFonts w:ascii="Times New Roman" w:hAnsi="Times New Roman" w:cs="Times New Roman"/>
                <w:sz w:val="24"/>
                <w:szCs w:val="24"/>
              </w:rPr>
              <w:t>.п</w:t>
            </w:r>
            <w:proofErr w:type="gramEnd"/>
            <w:r w:rsidRPr="000A105C">
              <w:rPr>
                <w:rFonts w:ascii="Times New Roman" w:hAnsi="Times New Roman" w:cs="Times New Roman"/>
                <w:sz w:val="24"/>
                <w:szCs w:val="24"/>
              </w:rPr>
              <w:t>ер. балл</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sidRPr="000A105C">
              <w:rPr>
                <w:rFonts w:ascii="Times New Roman" w:hAnsi="Times New Roman" w:cs="Times New Roman"/>
                <w:sz w:val="24"/>
                <w:szCs w:val="24"/>
              </w:rPr>
              <w:t>Ср</w:t>
            </w:r>
            <w:proofErr w:type="gramStart"/>
            <w:r w:rsidRPr="000A105C">
              <w:rPr>
                <w:rFonts w:ascii="Times New Roman" w:hAnsi="Times New Roman" w:cs="Times New Roman"/>
                <w:sz w:val="24"/>
                <w:szCs w:val="24"/>
              </w:rPr>
              <w:t>.т</w:t>
            </w:r>
            <w:proofErr w:type="gramEnd"/>
            <w:r w:rsidRPr="000A105C">
              <w:rPr>
                <w:rFonts w:ascii="Times New Roman" w:hAnsi="Times New Roman" w:cs="Times New Roman"/>
                <w:sz w:val="24"/>
                <w:szCs w:val="24"/>
              </w:rPr>
              <w:t>ест.</w:t>
            </w:r>
          </w:p>
          <w:p w:rsidR="000A0F02" w:rsidRPr="000A105C" w:rsidRDefault="000A0F02" w:rsidP="000A0F02">
            <w:pPr>
              <w:jc w:val="both"/>
              <w:rPr>
                <w:rFonts w:ascii="Times New Roman" w:hAnsi="Times New Roman" w:cs="Times New Roman"/>
                <w:sz w:val="24"/>
                <w:szCs w:val="24"/>
              </w:rPr>
            </w:pPr>
            <w:r w:rsidRPr="000A105C">
              <w:rPr>
                <w:rFonts w:ascii="Times New Roman" w:hAnsi="Times New Roman" w:cs="Times New Roman"/>
                <w:sz w:val="24"/>
                <w:szCs w:val="24"/>
              </w:rPr>
              <w:t>балл</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sidRPr="000A105C">
              <w:rPr>
                <w:rFonts w:ascii="Times New Roman" w:hAnsi="Times New Roman" w:cs="Times New Roman"/>
                <w:sz w:val="24"/>
                <w:szCs w:val="24"/>
              </w:rPr>
              <w:t>Кол. Более 55 б</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sidRPr="000A105C">
              <w:rPr>
                <w:rFonts w:ascii="Times New Roman" w:hAnsi="Times New Roman" w:cs="Times New Roman"/>
                <w:sz w:val="24"/>
                <w:szCs w:val="24"/>
              </w:rPr>
              <w:t xml:space="preserve"> Кол. Более 70 б</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sidRPr="000A105C">
              <w:rPr>
                <w:rFonts w:ascii="Times New Roman" w:hAnsi="Times New Roman" w:cs="Times New Roman"/>
                <w:sz w:val="24"/>
                <w:szCs w:val="24"/>
              </w:rPr>
              <w:t>мин</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sidRPr="000A105C">
              <w:rPr>
                <w:rFonts w:ascii="Times New Roman" w:hAnsi="Times New Roman" w:cs="Times New Roman"/>
                <w:sz w:val="24"/>
                <w:szCs w:val="24"/>
              </w:rPr>
              <w:t>макс</w:t>
            </w:r>
          </w:p>
        </w:tc>
      </w:tr>
      <w:tr w:rsidR="000A0F02" w:rsidRPr="000A105C" w:rsidTr="000A0F02">
        <w:trPr>
          <w:trHeight w:val="280"/>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1</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76,1</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sidRPr="000A105C">
              <w:rPr>
                <w:rFonts w:ascii="Times New Roman" w:hAnsi="Times New Roman" w:cs="Times New Roman"/>
                <w:sz w:val="24"/>
                <w:szCs w:val="24"/>
              </w:rPr>
              <w:t>41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80</w:t>
            </w:r>
          </w:p>
        </w:tc>
      </w:tr>
      <w:tr w:rsidR="000A0F02" w:rsidRPr="000A105C" w:rsidTr="000A0F02">
        <w:trPr>
          <w:trHeight w:val="285"/>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84,6</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80</w:t>
            </w:r>
          </w:p>
        </w:tc>
      </w:tr>
      <w:tr w:rsidR="000A0F02" w:rsidRPr="000A105C" w:rsidTr="000A0F02">
        <w:trPr>
          <w:trHeight w:val="261"/>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89,7</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10</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86</w:t>
            </w:r>
          </w:p>
        </w:tc>
      </w:tr>
      <w:tr w:rsidR="000A0F02" w:rsidRPr="000A105C" w:rsidTr="000A0F02">
        <w:trPr>
          <w:trHeight w:val="265"/>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47</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91,5</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11</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86</w:t>
            </w:r>
          </w:p>
        </w:tc>
      </w:tr>
      <w:tr w:rsidR="000A0F02" w:rsidRPr="000A105C" w:rsidTr="000A0F02">
        <w:trPr>
          <w:trHeight w:val="255"/>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76,5</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74</w:t>
            </w:r>
          </w:p>
        </w:tc>
      </w:tr>
      <w:tr w:rsidR="000A0F02" w:rsidRPr="000A105C" w:rsidTr="000A0F02">
        <w:trPr>
          <w:trHeight w:val="259"/>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63,2</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74</w:t>
            </w:r>
          </w:p>
        </w:tc>
      </w:tr>
      <w:tr w:rsidR="000A0F02" w:rsidRPr="000A105C" w:rsidTr="000A0F02">
        <w:trPr>
          <w:trHeight w:val="250"/>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0F02" w:rsidRDefault="000A0F02" w:rsidP="000A0F02">
            <w:pPr>
              <w:jc w:val="both"/>
              <w:rPr>
                <w:rFonts w:ascii="Times New Roman" w:hAnsi="Times New Roman" w:cs="Times New Roman"/>
                <w:b/>
                <w:color w:val="C00000"/>
                <w:sz w:val="24"/>
                <w:szCs w:val="24"/>
              </w:rPr>
            </w:pPr>
            <w:r w:rsidRPr="000A0F02">
              <w:rPr>
                <w:rFonts w:ascii="Times New Roman" w:hAnsi="Times New Roman" w:cs="Times New Roman"/>
                <w:b/>
                <w:color w:val="C00000"/>
                <w:sz w:val="24"/>
                <w:szCs w:val="24"/>
              </w:rPr>
              <w:t>50</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33</w:t>
            </w:r>
          </w:p>
        </w:tc>
      </w:tr>
      <w:tr w:rsidR="000A0F02" w:rsidRPr="000A105C" w:rsidTr="000A0F02">
        <w:trPr>
          <w:trHeight w:val="253"/>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8</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C00000"/>
                <w:sz w:val="24"/>
                <w:szCs w:val="24"/>
              </w:rPr>
            </w:pPr>
            <w:r w:rsidRPr="009B49BC">
              <w:rPr>
                <w:rFonts w:ascii="Times New Roman" w:hAnsi="Times New Roman" w:cs="Times New Roman"/>
                <w:b/>
                <w:color w:val="C00000"/>
                <w:sz w:val="24"/>
                <w:szCs w:val="24"/>
              </w:rPr>
              <w:t>59,1</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68</w:t>
            </w:r>
          </w:p>
        </w:tc>
      </w:tr>
      <w:tr w:rsidR="000A0F02" w:rsidRPr="000A105C" w:rsidTr="000A0F02">
        <w:trPr>
          <w:trHeight w:val="257"/>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9</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91,7</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35</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23</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88</w:t>
            </w:r>
          </w:p>
        </w:tc>
      </w:tr>
      <w:tr w:rsidR="000A0F02" w:rsidRPr="000A105C" w:rsidTr="000A0F02">
        <w:trPr>
          <w:trHeight w:val="247"/>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10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95,5</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18</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80</w:t>
            </w:r>
          </w:p>
        </w:tc>
      </w:tr>
      <w:tr w:rsidR="000A0F02" w:rsidRPr="000A105C" w:rsidTr="000A0F02">
        <w:trPr>
          <w:trHeight w:val="251"/>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11</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84,2</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10</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74</w:t>
            </w:r>
          </w:p>
        </w:tc>
      </w:tr>
      <w:tr w:rsidR="000A0F02" w:rsidRPr="000A105C" w:rsidTr="000A0F02">
        <w:trPr>
          <w:trHeight w:val="241"/>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12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92,2</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11</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17</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74</w:t>
            </w:r>
          </w:p>
        </w:tc>
      </w:tr>
      <w:tr w:rsidR="000A0F02" w:rsidRPr="000A105C" w:rsidTr="000A0F02">
        <w:trPr>
          <w:trHeight w:val="245"/>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14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91,7</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76</w:t>
            </w:r>
          </w:p>
        </w:tc>
      </w:tr>
      <w:tr w:rsidR="000A0F02" w:rsidRPr="000A105C" w:rsidTr="000A0F02">
        <w:trPr>
          <w:trHeight w:val="249"/>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16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77,8</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68</w:t>
            </w:r>
          </w:p>
        </w:tc>
      </w:tr>
      <w:tr w:rsidR="000A0F02" w:rsidRPr="000A105C" w:rsidTr="000A0F02">
        <w:trPr>
          <w:trHeight w:val="239"/>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17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90</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68</w:t>
            </w:r>
          </w:p>
        </w:tc>
      </w:tr>
      <w:tr w:rsidR="000A0F02" w:rsidRPr="000A105C" w:rsidTr="000A0F02">
        <w:trPr>
          <w:trHeight w:val="243"/>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18</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100</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39</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45</w:t>
            </w:r>
          </w:p>
        </w:tc>
      </w:tr>
      <w:tr w:rsidR="000A0F02" w:rsidRPr="000A105C" w:rsidTr="000A0F02">
        <w:trPr>
          <w:trHeight w:val="233"/>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19</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84</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80</w:t>
            </w:r>
          </w:p>
        </w:tc>
      </w:tr>
      <w:tr w:rsidR="000A0F02" w:rsidRPr="000A105C" w:rsidTr="000A0F02">
        <w:trPr>
          <w:trHeight w:val="237"/>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22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100</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33</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84</w:t>
            </w:r>
          </w:p>
        </w:tc>
      </w:tr>
      <w:tr w:rsidR="000A0F02" w:rsidRPr="000A105C" w:rsidTr="000A0F02">
        <w:trPr>
          <w:trHeight w:val="241"/>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23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92,9</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68</w:t>
            </w:r>
          </w:p>
        </w:tc>
      </w:tr>
      <w:tr w:rsidR="000A0F02" w:rsidRPr="000A105C" w:rsidTr="000A0F02">
        <w:trPr>
          <w:trHeight w:val="217"/>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25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70</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35</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68</w:t>
            </w:r>
          </w:p>
        </w:tc>
      </w:tr>
      <w:tr w:rsidR="000A0F02" w:rsidRPr="000A105C" w:rsidTr="000A0F02">
        <w:trPr>
          <w:trHeight w:val="221"/>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26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27</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81,5</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72</w:t>
            </w:r>
          </w:p>
        </w:tc>
      </w:tr>
      <w:tr w:rsidR="000A0F02" w:rsidRPr="000A105C" w:rsidTr="000A0F02">
        <w:trPr>
          <w:trHeight w:val="211"/>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27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96,2</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11</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23</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80</w:t>
            </w:r>
          </w:p>
        </w:tc>
      </w:tr>
      <w:tr w:rsidR="000A0F02" w:rsidRPr="000A105C" w:rsidTr="000A0F02">
        <w:trPr>
          <w:trHeight w:val="215"/>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29</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C00000"/>
                <w:sz w:val="24"/>
                <w:szCs w:val="24"/>
              </w:rPr>
            </w:pPr>
            <w:r w:rsidRPr="009B49BC">
              <w:rPr>
                <w:rFonts w:ascii="Times New Roman" w:hAnsi="Times New Roman" w:cs="Times New Roman"/>
                <w:b/>
                <w:color w:val="C00000"/>
                <w:sz w:val="24"/>
                <w:szCs w:val="24"/>
              </w:rPr>
              <w:t>44,4</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56</w:t>
            </w:r>
          </w:p>
        </w:tc>
      </w:tr>
      <w:tr w:rsidR="000A0F02" w:rsidRPr="000A105C" w:rsidTr="000A0F02">
        <w:trPr>
          <w:trHeight w:val="219"/>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30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71,7</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76</w:t>
            </w:r>
          </w:p>
        </w:tc>
      </w:tr>
      <w:tr w:rsidR="000A0F02" w:rsidRPr="000A105C" w:rsidTr="000A0F02">
        <w:trPr>
          <w:trHeight w:val="209"/>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32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87,5</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10</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23</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62</w:t>
            </w:r>
          </w:p>
        </w:tc>
      </w:tr>
      <w:tr w:rsidR="000A0F02" w:rsidRPr="000A105C" w:rsidTr="000A0F02">
        <w:trPr>
          <w:trHeight w:val="213"/>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33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69,4</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82</w:t>
            </w:r>
          </w:p>
        </w:tc>
      </w:tr>
      <w:tr w:rsidR="000A0F02" w:rsidRPr="000A105C" w:rsidTr="000A0F02">
        <w:trPr>
          <w:trHeight w:val="203"/>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36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85,7</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18</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80</w:t>
            </w:r>
          </w:p>
        </w:tc>
      </w:tr>
      <w:tr w:rsidR="000A0F02" w:rsidRPr="000A105C" w:rsidTr="000A0F02">
        <w:trPr>
          <w:trHeight w:val="207"/>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Pr>
                <w:rFonts w:ascii="Times New Roman" w:hAnsi="Times New Roman" w:cs="Times New Roman"/>
                <w:i/>
                <w:sz w:val="24"/>
                <w:szCs w:val="24"/>
              </w:rPr>
              <w:t>38</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92,3</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72</w:t>
            </w:r>
          </w:p>
        </w:tc>
      </w:tr>
      <w:tr w:rsidR="000A0F02" w:rsidRPr="000A105C" w:rsidTr="000A0F02">
        <w:trPr>
          <w:trHeight w:val="197"/>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40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95,8</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11</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23</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76</w:t>
            </w:r>
          </w:p>
        </w:tc>
      </w:tr>
      <w:tr w:rsidR="000A0F02" w:rsidRPr="000A105C" w:rsidTr="000A0F02">
        <w:trPr>
          <w:trHeight w:val="201"/>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42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88</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10</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90</w:t>
            </w:r>
          </w:p>
        </w:tc>
      </w:tr>
      <w:tr w:rsidR="000A0F02" w:rsidRPr="000A105C" w:rsidTr="000A0F02">
        <w:trPr>
          <w:trHeight w:val="205"/>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43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92,3</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11</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23</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84</w:t>
            </w:r>
          </w:p>
        </w:tc>
      </w:tr>
      <w:tr w:rsidR="000A0F02" w:rsidRPr="000A105C" w:rsidTr="000A0F02">
        <w:trPr>
          <w:trHeight w:val="195"/>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44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C00000"/>
                <w:sz w:val="24"/>
                <w:szCs w:val="24"/>
              </w:rPr>
            </w:pPr>
            <w:r w:rsidRPr="009B49BC">
              <w:rPr>
                <w:rFonts w:ascii="Times New Roman" w:hAnsi="Times New Roman" w:cs="Times New Roman"/>
                <w:b/>
                <w:color w:val="C00000"/>
                <w:sz w:val="24"/>
                <w:szCs w:val="24"/>
              </w:rPr>
              <w:t>50</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45</w:t>
            </w:r>
          </w:p>
        </w:tc>
      </w:tr>
      <w:tr w:rsidR="000A0F02" w:rsidRPr="000A105C" w:rsidTr="000A0F02">
        <w:trPr>
          <w:trHeight w:val="199"/>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45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75</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68</w:t>
            </w:r>
          </w:p>
        </w:tc>
      </w:tr>
      <w:tr w:rsidR="000A0F02" w:rsidRPr="000A105C" w:rsidTr="000A0F02">
        <w:trPr>
          <w:trHeight w:val="189"/>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46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57,1</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50</w:t>
            </w:r>
          </w:p>
        </w:tc>
      </w:tr>
      <w:tr w:rsidR="000A0F02" w:rsidRPr="000A105C" w:rsidTr="000A0F02">
        <w:trPr>
          <w:trHeight w:val="193"/>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47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96</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10</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86</w:t>
            </w:r>
          </w:p>
        </w:tc>
      </w:tr>
      <w:tr w:rsidR="000A0F02" w:rsidRPr="000A105C" w:rsidTr="000A0F02">
        <w:trPr>
          <w:trHeight w:val="197"/>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48</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92,9</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11</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18</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76</w:t>
            </w:r>
          </w:p>
        </w:tc>
      </w:tr>
      <w:tr w:rsidR="000A0F02" w:rsidRPr="000A105C" w:rsidTr="000A0F02">
        <w:trPr>
          <w:trHeight w:val="187"/>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49</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00B050"/>
                <w:sz w:val="24"/>
                <w:szCs w:val="24"/>
              </w:rPr>
            </w:pPr>
            <w:r w:rsidRPr="009B49BC">
              <w:rPr>
                <w:rFonts w:ascii="Times New Roman" w:hAnsi="Times New Roman" w:cs="Times New Roman"/>
                <w:b/>
                <w:color w:val="00B050"/>
                <w:sz w:val="24"/>
                <w:szCs w:val="24"/>
              </w:rPr>
              <w:t>95,9</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17</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18</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80</w:t>
            </w:r>
          </w:p>
        </w:tc>
      </w:tr>
      <w:tr w:rsidR="000A0F02" w:rsidRPr="000A105C" w:rsidTr="000A0F02">
        <w:trPr>
          <w:trHeight w:val="191"/>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50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66,7</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74</w:t>
            </w:r>
          </w:p>
        </w:tc>
      </w:tr>
      <w:tr w:rsidR="000A0F02" w:rsidRPr="000A105C" w:rsidTr="000A0F02">
        <w:trPr>
          <w:trHeight w:val="181"/>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51</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9B49BC" w:rsidRDefault="000A0F02" w:rsidP="000A0F02">
            <w:pPr>
              <w:jc w:val="both"/>
              <w:rPr>
                <w:rFonts w:ascii="Times New Roman" w:hAnsi="Times New Roman" w:cs="Times New Roman"/>
                <w:b/>
                <w:color w:val="C00000"/>
                <w:sz w:val="24"/>
                <w:szCs w:val="24"/>
              </w:rPr>
            </w:pPr>
            <w:r w:rsidRPr="009B49BC">
              <w:rPr>
                <w:rFonts w:ascii="Times New Roman" w:hAnsi="Times New Roman" w:cs="Times New Roman"/>
                <w:b/>
                <w:color w:val="C00000"/>
                <w:sz w:val="24"/>
                <w:szCs w:val="24"/>
              </w:rPr>
              <w:t>50</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48</w:t>
            </w:r>
          </w:p>
        </w:tc>
      </w:tr>
      <w:tr w:rsidR="000A0F02" w:rsidRPr="000A105C" w:rsidTr="000A0F02">
        <w:trPr>
          <w:trHeight w:val="171"/>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i/>
                <w:sz w:val="24"/>
                <w:szCs w:val="24"/>
              </w:rPr>
            </w:pPr>
            <w:r w:rsidRPr="000A105C">
              <w:rPr>
                <w:rFonts w:ascii="Times New Roman" w:hAnsi="Times New Roman" w:cs="Times New Roman"/>
                <w:i/>
                <w:sz w:val="24"/>
                <w:szCs w:val="24"/>
              </w:rPr>
              <w:t>52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66,7</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18</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56</w:t>
            </w:r>
          </w:p>
        </w:tc>
      </w:tr>
      <w:tr w:rsidR="000A0F02" w:rsidRPr="000A105C" w:rsidTr="000A0F02">
        <w:trPr>
          <w:trHeight w:val="384"/>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Pr="000A105C" w:rsidRDefault="000A0F02" w:rsidP="000A0F02">
            <w:pPr>
              <w:jc w:val="both"/>
              <w:rPr>
                <w:b/>
                <w:bCs/>
                <w:i/>
                <w:color w:val="000000"/>
                <w:sz w:val="24"/>
                <w:szCs w:val="24"/>
              </w:rPr>
            </w:pPr>
            <w:r w:rsidRPr="000A105C">
              <w:rPr>
                <w:b/>
                <w:bCs/>
                <w:i/>
                <w:color w:val="000000"/>
                <w:sz w:val="24"/>
                <w:szCs w:val="24"/>
              </w:rPr>
              <w:t>41</w:t>
            </w:r>
            <w:r>
              <w:rPr>
                <w:b/>
                <w:bCs/>
                <w:i/>
                <w:color w:val="000000"/>
                <w:sz w:val="24"/>
                <w:szCs w:val="24"/>
              </w:rPr>
              <w:t>сош</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Pr="000A105C" w:rsidRDefault="000A0F02" w:rsidP="000A0F02">
            <w:pPr>
              <w:jc w:val="both"/>
              <w:rPr>
                <w:b/>
                <w:color w:val="000000"/>
                <w:sz w:val="24"/>
                <w:szCs w:val="24"/>
              </w:rPr>
            </w:pPr>
            <w:r>
              <w:rPr>
                <w:b/>
                <w:color w:val="000000"/>
                <w:sz w:val="24"/>
                <w:szCs w:val="24"/>
              </w:rPr>
              <w:t>884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Pr="000A105C" w:rsidRDefault="000A0F02" w:rsidP="000A0F02">
            <w:pPr>
              <w:jc w:val="both"/>
              <w:rPr>
                <w:rFonts w:ascii="Calibri" w:hAnsi="Calibri" w:cs="Calibri"/>
                <w:b/>
                <w:bCs/>
                <w:color w:val="000000"/>
                <w:sz w:val="24"/>
                <w:szCs w:val="24"/>
              </w:rPr>
            </w:pPr>
            <w:r>
              <w:rPr>
                <w:rFonts w:ascii="Calibri" w:hAnsi="Calibri" w:cs="Calibri"/>
                <w:b/>
                <w:bCs/>
                <w:color w:val="000000"/>
                <w:sz w:val="24"/>
                <w:szCs w:val="24"/>
              </w:rPr>
              <w:t>147</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Pr="000A105C" w:rsidRDefault="000A0F02" w:rsidP="000A0F02">
            <w:pPr>
              <w:jc w:val="both"/>
              <w:rPr>
                <w:rFonts w:ascii="Calibri" w:hAnsi="Calibri" w:cs="Calibri"/>
                <w:b/>
                <w:bCs/>
                <w:color w:val="000000"/>
                <w:sz w:val="24"/>
                <w:szCs w:val="24"/>
              </w:rPr>
            </w:pPr>
            <w:r>
              <w:rPr>
                <w:rFonts w:ascii="Calibri" w:hAnsi="Calibri" w:cs="Calibri"/>
                <w:b/>
                <w:bCs/>
                <w:color w:val="000000"/>
                <w:sz w:val="24"/>
                <w:szCs w:val="24"/>
              </w:rPr>
              <w:t>83,4</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Pr="005532BE" w:rsidRDefault="000A0F02" w:rsidP="000A0F02">
            <w:pPr>
              <w:rPr>
                <w:rFonts w:ascii="Calibri" w:hAnsi="Calibri"/>
                <w:b/>
                <w:color w:val="000000"/>
              </w:rPr>
            </w:pPr>
            <w:r w:rsidRPr="005532BE">
              <w:rPr>
                <w:rFonts w:ascii="Calibri" w:hAnsi="Calibri"/>
                <w:b/>
                <w:color w:val="000000"/>
              </w:rPr>
              <w:t>9</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Pr="006B781F" w:rsidRDefault="000A0F02" w:rsidP="000A0F02">
            <w:pPr>
              <w:rPr>
                <w:rFonts w:ascii="Calibri" w:hAnsi="Calibri"/>
                <w:b/>
                <w:color w:val="000000"/>
                <w:sz w:val="28"/>
                <w:szCs w:val="28"/>
              </w:rPr>
            </w:pPr>
            <w:r w:rsidRPr="006B781F">
              <w:rPr>
                <w:rFonts w:ascii="Calibri" w:hAnsi="Calibri"/>
                <w:b/>
                <w:color w:val="000000"/>
                <w:sz w:val="28"/>
                <w:szCs w:val="28"/>
              </w:rPr>
              <w:t>43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0A0F02" w:rsidRPr="005532BE" w:rsidRDefault="00BB7D29" w:rsidP="00565897">
            <w:pPr>
              <w:rPr>
                <w:rFonts w:ascii="Calibri" w:hAnsi="Calibri"/>
                <w:b/>
                <w:color w:val="000000"/>
              </w:rPr>
            </w:pPr>
            <w:r>
              <w:rPr>
                <w:rFonts w:ascii="Calibri" w:hAnsi="Calibri"/>
                <w:b/>
                <w:color w:val="000000"/>
              </w:rPr>
              <w:t>327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0A0F02" w:rsidRPr="005532BE" w:rsidRDefault="00BB7D29" w:rsidP="000A0F02">
            <w:pPr>
              <w:rPr>
                <w:rFonts w:ascii="Calibri" w:hAnsi="Calibri"/>
                <w:b/>
                <w:color w:val="000000"/>
              </w:rPr>
            </w:pPr>
            <w:r>
              <w:rPr>
                <w:rFonts w:ascii="Calibri" w:hAnsi="Calibri"/>
                <w:b/>
                <w:color w:val="000000"/>
              </w:rPr>
              <w:t>149</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Pr="005532BE" w:rsidRDefault="000A0F02" w:rsidP="000A0F02">
            <w:pPr>
              <w:rPr>
                <w:rFonts w:ascii="Calibri" w:hAnsi="Calibri"/>
                <w:b/>
                <w:color w:val="000000"/>
              </w:rPr>
            </w:pPr>
            <w:r w:rsidRPr="005532BE">
              <w:rPr>
                <w:rFonts w:ascii="Calibri" w:hAnsi="Calibri"/>
                <w:b/>
                <w:color w:val="000000"/>
              </w:rPr>
              <w:t>13</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Pr="005532BE" w:rsidRDefault="000A0F02" w:rsidP="000A0F02">
            <w:pPr>
              <w:rPr>
                <w:rFonts w:ascii="Calibri" w:hAnsi="Calibri"/>
                <w:b/>
                <w:color w:val="000000"/>
              </w:rPr>
            </w:pPr>
            <w:r w:rsidRPr="005532BE">
              <w:rPr>
                <w:rFonts w:ascii="Calibri" w:hAnsi="Calibri"/>
                <w:b/>
                <w:color w:val="000000"/>
              </w:rPr>
              <w:t>72</w:t>
            </w:r>
          </w:p>
        </w:tc>
      </w:tr>
      <w:tr w:rsidR="000A0F02" w:rsidRPr="000A105C" w:rsidTr="000A0F02">
        <w:trPr>
          <w:trHeight w:val="384"/>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Pr="000A105C" w:rsidRDefault="000A0F02" w:rsidP="000A0F02">
            <w:pPr>
              <w:jc w:val="both"/>
              <w:rPr>
                <w:b/>
                <w:bCs/>
                <w:i/>
                <w:color w:val="000000"/>
                <w:sz w:val="24"/>
                <w:szCs w:val="24"/>
              </w:rPr>
            </w:pPr>
            <w:r>
              <w:rPr>
                <w:b/>
                <w:bCs/>
                <w:i/>
                <w:color w:val="000000"/>
                <w:sz w:val="24"/>
                <w:szCs w:val="24"/>
              </w:rPr>
              <w:t>2015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Default="000A0F02" w:rsidP="000A0F02">
            <w:pPr>
              <w:jc w:val="both"/>
              <w:rPr>
                <w:b/>
                <w:color w:val="000000"/>
                <w:sz w:val="24"/>
                <w:szCs w:val="24"/>
              </w:rPr>
            </w:pPr>
            <w:r>
              <w:rPr>
                <w:b/>
                <w:color w:val="000000"/>
                <w:sz w:val="24"/>
                <w:szCs w:val="24"/>
              </w:rPr>
              <w:t>917</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Default="000A0F02" w:rsidP="000A0F02">
            <w:pPr>
              <w:jc w:val="both"/>
              <w:rPr>
                <w:rFonts w:ascii="Calibri" w:hAnsi="Calibri" w:cs="Calibri"/>
                <w:b/>
                <w:bCs/>
                <w:color w:val="000000"/>
                <w:sz w:val="24"/>
                <w:szCs w:val="24"/>
              </w:rPr>
            </w:pPr>
            <w:r>
              <w:rPr>
                <w:rFonts w:ascii="Calibri" w:hAnsi="Calibri" w:cs="Calibri"/>
                <w:b/>
                <w:bCs/>
                <w:color w:val="000000"/>
              </w:rPr>
              <w:t>213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Default="000A0F02" w:rsidP="000A0F02">
            <w:pPr>
              <w:jc w:val="both"/>
              <w:rPr>
                <w:rFonts w:ascii="Calibri" w:hAnsi="Calibri" w:cs="Calibri"/>
                <w:b/>
                <w:bCs/>
                <w:color w:val="000000"/>
                <w:sz w:val="24"/>
                <w:szCs w:val="24"/>
              </w:rPr>
            </w:pPr>
            <w:r>
              <w:rPr>
                <w:rFonts w:ascii="Calibri" w:hAnsi="Calibri" w:cs="Calibri"/>
                <w:b/>
                <w:bCs/>
                <w:color w:val="000000"/>
              </w:rPr>
              <w:t>73,3</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Default="000A0F02" w:rsidP="000A0F02">
            <w:pPr>
              <w:jc w:val="both"/>
              <w:rPr>
                <w:rFonts w:ascii="Calibri" w:hAnsi="Calibri" w:cs="Calibri"/>
                <w:b/>
                <w:bCs/>
                <w:color w:val="000000"/>
                <w:sz w:val="24"/>
                <w:szCs w:val="24"/>
              </w:rPr>
            </w:pPr>
            <w:r>
              <w:rPr>
                <w:rFonts w:ascii="Calibri" w:hAnsi="Calibri" w:cs="Calibri"/>
                <w:b/>
                <w:bCs/>
                <w:color w:val="000000"/>
              </w:rPr>
              <w:t>8</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Pr="006B781F" w:rsidRDefault="000A0F02" w:rsidP="000A0F02">
            <w:pPr>
              <w:jc w:val="both"/>
              <w:rPr>
                <w:rFonts w:ascii="Calibri" w:hAnsi="Calibri" w:cs="Calibri"/>
                <w:b/>
                <w:bCs/>
                <w:color w:val="000000"/>
                <w:sz w:val="28"/>
                <w:szCs w:val="28"/>
              </w:rPr>
            </w:pPr>
            <w:r w:rsidRPr="006B781F">
              <w:rPr>
                <w:rFonts w:ascii="Calibri" w:hAnsi="Calibri" w:cs="Calibri"/>
                <w:b/>
                <w:bCs/>
                <w:color w:val="000000"/>
                <w:sz w:val="28"/>
                <w:szCs w:val="28"/>
              </w:rPr>
              <w:t>38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Default="000A0F02" w:rsidP="000A0F02">
            <w:pPr>
              <w:jc w:val="both"/>
              <w:rPr>
                <w:rFonts w:ascii="Calibri" w:hAnsi="Calibri" w:cs="Calibri"/>
                <w:b/>
                <w:bCs/>
                <w:color w:val="000000"/>
                <w:sz w:val="24"/>
                <w:szCs w:val="24"/>
              </w:rPr>
            </w:pPr>
            <w:r>
              <w:rPr>
                <w:rFonts w:ascii="Calibri" w:hAnsi="Calibri" w:cs="Calibri"/>
                <w:b/>
                <w:bCs/>
                <w:color w:val="000000"/>
              </w:rPr>
              <w:t>257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Default="000A0F02" w:rsidP="000A0F02">
            <w:pPr>
              <w:jc w:val="both"/>
              <w:rPr>
                <w:rFonts w:ascii="Calibri" w:hAnsi="Calibri" w:cs="Calibri"/>
                <w:b/>
                <w:bCs/>
                <w:color w:val="000000"/>
                <w:sz w:val="24"/>
                <w:szCs w:val="24"/>
              </w:rPr>
            </w:pPr>
            <w:r>
              <w:rPr>
                <w:rFonts w:ascii="Calibri" w:hAnsi="Calibri" w:cs="Calibri"/>
                <w:b/>
                <w:bCs/>
                <w:color w:val="000000"/>
              </w:rPr>
              <w:t>82</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Default="000A0F02" w:rsidP="000A0F02">
            <w:pPr>
              <w:jc w:val="both"/>
              <w:rPr>
                <w:rFonts w:ascii="Calibri" w:hAnsi="Calibri" w:cs="Calibri"/>
                <w:b/>
                <w:bCs/>
                <w:color w:val="000000"/>
                <w:sz w:val="24"/>
                <w:szCs w:val="24"/>
              </w:rPr>
            </w:pPr>
            <w:r>
              <w:rPr>
                <w:rFonts w:ascii="Calibri" w:hAnsi="Calibri" w:cs="Calibri"/>
                <w:b/>
                <w:bCs/>
                <w:color w:val="000000"/>
              </w:rPr>
              <w:t>12</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0A0F02" w:rsidRDefault="000A0F02" w:rsidP="000A0F02">
            <w:pPr>
              <w:jc w:val="both"/>
              <w:rPr>
                <w:rFonts w:ascii="Calibri" w:hAnsi="Calibri" w:cs="Calibri"/>
                <w:b/>
                <w:bCs/>
                <w:color w:val="000000"/>
                <w:sz w:val="24"/>
                <w:szCs w:val="24"/>
              </w:rPr>
            </w:pPr>
            <w:r>
              <w:rPr>
                <w:rFonts w:ascii="Calibri" w:hAnsi="Calibri" w:cs="Calibri"/>
                <w:b/>
                <w:bCs/>
                <w:color w:val="000000"/>
              </w:rPr>
              <w:t>68</w:t>
            </w:r>
          </w:p>
        </w:tc>
      </w:tr>
      <w:tr w:rsidR="000A0F02" w:rsidRPr="000A105C" w:rsidTr="000A0F02">
        <w:trPr>
          <w:trHeight w:val="195"/>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142589" w:rsidRDefault="000A0F02" w:rsidP="000A0F02">
            <w:pPr>
              <w:jc w:val="both"/>
              <w:rPr>
                <w:rFonts w:ascii="Times New Roman" w:hAnsi="Times New Roman" w:cs="Times New Roman"/>
                <w:i/>
                <w:sz w:val="20"/>
                <w:szCs w:val="20"/>
              </w:rPr>
            </w:pPr>
            <w:r>
              <w:rPr>
                <w:rFonts w:ascii="Times New Roman" w:hAnsi="Times New Roman" w:cs="Times New Roman"/>
                <w:i/>
                <w:sz w:val="20"/>
                <w:szCs w:val="20"/>
              </w:rPr>
              <w:t>ВСОШ№8</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9B49BC" w:rsidRDefault="000A0F02" w:rsidP="000A0F02">
            <w:pPr>
              <w:jc w:val="both"/>
              <w:rPr>
                <w:rFonts w:ascii="Times New Roman" w:hAnsi="Times New Roman" w:cs="Times New Roman"/>
                <w:b/>
                <w:color w:val="C00000"/>
                <w:sz w:val="24"/>
                <w:szCs w:val="24"/>
              </w:rPr>
            </w:pPr>
            <w:r w:rsidRPr="009B49BC">
              <w:rPr>
                <w:rFonts w:ascii="Times New Roman" w:hAnsi="Times New Roman" w:cs="Times New Roman"/>
                <w:b/>
                <w:color w:val="C00000"/>
                <w:sz w:val="24"/>
                <w:szCs w:val="24"/>
              </w:rPr>
              <w:t>41,7</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50</w:t>
            </w:r>
          </w:p>
        </w:tc>
      </w:tr>
      <w:tr w:rsidR="000A0F02" w:rsidRPr="000A105C" w:rsidTr="000A0F02">
        <w:trPr>
          <w:trHeight w:val="199"/>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i/>
                <w:sz w:val="24"/>
                <w:szCs w:val="24"/>
              </w:rPr>
            </w:pPr>
            <w:r>
              <w:rPr>
                <w:rFonts w:ascii="Times New Roman" w:hAnsi="Times New Roman" w:cs="Times New Roman"/>
                <w:i/>
                <w:sz w:val="24"/>
                <w:szCs w:val="24"/>
              </w:rPr>
              <w:t>ГЦО</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45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35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9B49BC" w:rsidRDefault="000A0F02" w:rsidP="000A0F02">
            <w:pPr>
              <w:jc w:val="both"/>
              <w:rPr>
                <w:rFonts w:ascii="Times New Roman" w:hAnsi="Times New Roman" w:cs="Times New Roman"/>
                <w:b/>
                <w:color w:val="C00000"/>
                <w:sz w:val="24"/>
                <w:szCs w:val="24"/>
              </w:rPr>
            </w:pPr>
            <w:r w:rsidRPr="009B49BC">
              <w:rPr>
                <w:rFonts w:ascii="Times New Roman" w:hAnsi="Times New Roman" w:cs="Times New Roman"/>
                <w:b/>
                <w:color w:val="C00000"/>
                <w:sz w:val="24"/>
                <w:szCs w:val="24"/>
              </w:rPr>
              <w:t>22,2</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21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0A105C" w:rsidRDefault="000A0F02" w:rsidP="000A0F02">
            <w:pPr>
              <w:jc w:val="both"/>
              <w:rPr>
                <w:rFonts w:ascii="Times New Roman" w:hAnsi="Times New Roman" w:cs="Times New Roman"/>
                <w:sz w:val="24"/>
                <w:szCs w:val="24"/>
              </w:rPr>
            </w:pPr>
            <w:r>
              <w:rPr>
                <w:rFonts w:ascii="Times New Roman" w:hAnsi="Times New Roman" w:cs="Times New Roman"/>
                <w:sz w:val="24"/>
                <w:szCs w:val="24"/>
              </w:rPr>
              <w:t>56</w:t>
            </w:r>
          </w:p>
        </w:tc>
      </w:tr>
      <w:tr w:rsidR="000A0F02" w:rsidRPr="000A105C" w:rsidTr="000A0F02">
        <w:trPr>
          <w:trHeight w:val="384"/>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rFonts w:ascii="Times New Roman" w:hAnsi="Times New Roman" w:cs="Times New Roman"/>
                <w:b/>
                <w:i/>
                <w:sz w:val="24"/>
                <w:szCs w:val="24"/>
              </w:rPr>
            </w:pPr>
            <w:r w:rsidRPr="005532BE">
              <w:rPr>
                <w:rFonts w:ascii="Times New Roman" w:hAnsi="Times New Roman" w:cs="Times New Roman"/>
                <w:b/>
                <w:i/>
                <w:sz w:val="24"/>
                <w:szCs w:val="24"/>
              </w:rPr>
              <w:t>ВСОШ</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rFonts w:ascii="Times New Roman" w:hAnsi="Times New Roman" w:cs="Times New Roman"/>
                <w:b/>
                <w:sz w:val="24"/>
                <w:szCs w:val="24"/>
              </w:rPr>
            </w:pPr>
            <w:r w:rsidRPr="005532BE">
              <w:rPr>
                <w:rFonts w:ascii="Times New Roman" w:hAnsi="Times New Roman" w:cs="Times New Roman"/>
                <w:b/>
                <w:sz w:val="24"/>
                <w:szCs w:val="24"/>
              </w:rPr>
              <w:t>57</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rFonts w:ascii="Times New Roman" w:hAnsi="Times New Roman" w:cs="Times New Roman"/>
                <w:b/>
                <w:sz w:val="24"/>
                <w:szCs w:val="24"/>
              </w:rPr>
            </w:pPr>
            <w:r w:rsidRPr="005532BE">
              <w:rPr>
                <w:rFonts w:ascii="Times New Roman" w:hAnsi="Times New Roman" w:cs="Times New Roman"/>
                <w:b/>
                <w:sz w:val="24"/>
                <w:szCs w:val="24"/>
              </w:rPr>
              <w:t>42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rFonts w:ascii="Times New Roman" w:hAnsi="Times New Roman" w:cs="Times New Roman"/>
                <w:b/>
                <w:sz w:val="24"/>
                <w:szCs w:val="24"/>
              </w:rPr>
            </w:pPr>
            <w:r w:rsidRPr="005532BE">
              <w:rPr>
                <w:rFonts w:ascii="Times New Roman" w:hAnsi="Times New Roman" w:cs="Times New Roman"/>
                <w:b/>
                <w:sz w:val="24"/>
                <w:szCs w:val="24"/>
              </w:rPr>
              <w:t>26,3</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rFonts w:ascii="Times New Roman" w:hAnsi="Times New Roman" w:cs="Times New Roman"/>
                <w:b/>
                <w:sz w:val="24"/>
                <w:szCs w:val="24"/>
              </w:rPr>
            </w:pPr>
            <w:r w:rsidRPr="005532BE">
              <w:rPr>
                <w:rFonts w:ascii="Times New Roman" w:hAnsi="Times New Roman" w:cs="Times New Roman"/>
                <w:b/>
                <w:sz w:val="24"/>
                <w:szCs w:val="24"/>
              </w:rPr>
              <w:t>5,5</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6B781F" w:rsidRDefault="000A0F02" w:rsidP="000A0F02">
            <w:pPr>
              <w:jc w:val="both"/>
              <w:rPr>
                <w:rFonts w:ascii="Times New Roman" w:hAnsi="Times New Roman" w:cs="Times New Roman"/>
                <w:b/>
                <w:sz w:val="28"/>
                <w:szCs w:val="28"/>
              </w:rPr>
            </w:pPr>
            <w:r w:rsidRPr="006B781F">
              <w:rPr>
                <w:rFonts w:ascii="Times New Roman" w:hAnsi="Times New Roman" w:cs="Times New Roman"/>
                <w:b/>
                <w:sz w:val="28"/>
                <w:szCs w:val="28"/>
              </w:rPr>
              <w:t>24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rFonts w:ascii="Times New Roman" w:hAnsi="Times New Roman" w:cs="Times New Roman"/>
                <w:b/>
                <w:sz w:val="24"/>
                <w:szCs w:val="24"/>
              </w:rPr>
            </w:pPr>
            <w:r w:rsidRPr="005532BE">
              <w:rPr>
                <w:rFonts w:ascii="Times New Roman" w:hAnsi="Times New Roman" w:cs="Times New Roman"/>
                <w:b/>
                <w:sz w:val="24"/>
                <w:szCs w:val="24"/>
              </w:rPr>
              <w:t>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rFonts w:ascii="Times New Roman" w:hAnsi="Times New Roman" w:cs="Times New Roman"/>
                <w:b/>
                <w:sz w:val="24"/>
                <w:szCs w:val="24"/>
              </w:rPr>
            </w:pPr>
            <w:r w:rsidRPr="005532BE">
              <w:rPr>
                <w:rFonts w:ascii="Times New Roman" w:hAnsi="Times New Roman" w:cs="Times New Roman"/>
                <w:b/>
                <w:sz w:val="24"/>
                <w:szCs w:val="24"/>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rFonts w:ascii="Times New Roman" w:hAnsi="Times New Roman" w:cs="Times New Roman"/>
                <w:b/>
                <w:sz w:val="24"/>
                <w:szCs w:val="24"/>
              </w:rPr>
            </w:pPr>
            <w:r>
              <w:rPr>
                <w:rFonts w:ascii="Times New Roman" w:hAnsi="Times New Roman" w:cs="Times New Roman"/>
                <w:b/>
                <w:sz w:val="24"/>
                <w:szCs w:val="24"/>
              </w:rPr>
              <w:t>11,5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rFonts w:ascii="Times New Roman" w:hAnsi="Times New Roman" w:cs="Times New Roman"/>
                <w:b/>
                <w:sz w:val="24"/>
                <w:szCs w:val="24"/>
              </w:rPr>
            </w:pPr>
            <w:r>
              <w:rPr>
                <w:rFonts w:ascii="Times New Roman" w:hAnsi="Times New Roman" w:cs="Times New Roman"/>
                <w:b/>
                <w:sz w:val="24"/>
                <w:szCs w:val="24"/>
              </w:rPr>
              <w:t>53</w:t>
            </w:r>
          </w:p>
        </w:tc>
      </w:tr>
      <w:tr w:rsidR="000A0F02" w:rsidRPr="000A105C" w:rsidTr="000A0F02">
        <w:trPr>
          <w:trHeight w:val="384"/>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rFonts w:ascii="Times New Roman" w:hAnsi="Times New Roman" w:cs="Times New Roman"/>
                <w:b/>
                <w:i/>
                <w:sz w:val="24"/>
                <w:szCs w:val="24"/>
              </w:rPr>
            </w:pPr>
            <w:r w:rsidRPr="005532BE">
              <w:rPr>
                <w:rFonts w:ascii="Times New Roman" w:hAnsi="Times New Roman" w:cs="Times New Roman"/>
                <w:b/>
                <w:i/>
                <w:sz w:val="24"/>
                <w:szCs w:val="24"/>
              </w:rPr>
              <w:t>2015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rFonts w:ascii="Times New Roman" w:hAnsi="Times New Roman" w:cs="Times New Roman"/>
                <w:b/>
                <w:sz w:val="24"/>
                <w:szCs w:val="24"/>
              </w:rPr>
            </w:pPr>
            <w:r w:rsidRPr="005532BE">
              <w:rPr>
                <w:rFonts w:ascii="Times New Roman" w:hAnsi="Times New Roman" w:cs="Times New Roman"/>
                <w:b/>
                <w:sz w:val="24"/>
                <w:szCs w:val="24"/>
              </w:rPr>
              <w:t>78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b/>
                <w:bCs/>
                <w:color w:val="000000"/>
                <w:sz w:val="24"/>
                <w:szCs w:val="24"/>
              </w:rPr>
            </w:pPr>
            <w:r w:rsidRPr="005532BE">
              <w:rPr>
                <w:b/>
                <w:bCs/>
                <w:color w:val="000000"/>
              </w:rPr>
              <w:t>53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b/>
                <w:bCs/>
                <w:color w:val="000000"/>
                <w:sz w:val="24"/>
                <w:szCs w:val="24"/>
              </w:rPr>
            </w:pPr>
            <w:r w:rsidRPr="005532BE">
              <w:rPr>
                <w:b/>
                <w:bCs/>
                <w:color w:val="000000"/>
              </w:rPr>
              <w:t>28,2</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b/>
                <w:bCs/>
                <w:color w:val="000000"/>
                <w:sz w:val="24"/>
                <w:szCs w:val="24"/>
              </w:rPr>
            </w:pPr>
            <w:r w:rsidRPr="005532BE">
              <w:rPr>
                <w:b/>
                <w:bCs/>
                <w:color w:val="000000"/>
              </w:rPr>
              <w:t>4</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6B781F" w:rsidRDefault="000A0F02" w:rsidP="000A0F02">
            <w:pPr>
              <w:jc w:val="both"/>
              <w:rPr>
                <w:b/>
                <w:bCs/>
                <w:color w:val="000000"/>
                <w:sz w:val="28"/>
                <w:szCs w:val="28"/>
              </w:rPr>
            </w:pPr>
            <w:r w:rsidRPr="006B781F">
              <w:rPr>
                <w:b/>
                <w:bCs/>
                <w:color w:val="000000"/>
                <w:sz w:val="28"/>
                <w:szCs w:val="28"/>
              </w:rPr>
              <w:t>21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b/>
                <w:bCs/>
                <w:color w:val="000000"/>
                <w:sz w:val="24"/>
                <w:szCs w:val="24"/>
              </w:rPr>
            </w:pPr>
            <w:r w:rsidRPr="005532BE">
              <w:rPr>
                <w:b/>
                <w:bCs/>
                <w:color w:val="000000"/>
              </w:rPr>
              <w:t>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b/>
                <w:bCs/>
                <w:color w:val="000000"/>
                <w:sz w:val="24"/>
                <w:szCs w:val="24"/>
              </w:rPr>
            </w:pPr>
            <w:r w:rsidRPr="005532BE">
              <w:rPr>
                <w:b/>
                <w:bCs/>
                <w:color w:val="000000"/>
              </w:rPr>
              <w:t>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b/>
                <w:bCs/>
                <w:color w:val="000000"/>
                <w:sz w:val="24"/>
                <w:szCs w:val="24"/>
              </w:rPr>
            </w:pPr>
            <w:r w:rsidRPr="005532BE">
              <w:rPr>
                <w:b/>
                <w:bCs/>
                <w:color w:val="000000"/>
              </w:rPr>
              <w:t>5,7</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0A0F02" w:rsidRPr="005532BE" w:rsidRDefault="000A0F02" w:rsidP="000A0F02">
            <w:pPr>
              <w:jc w:val="both"/>
              <w:rPr>
                <w:b/>
                <w:bCs/>
                <w:color w:val="000000"/>
                <w:sz w:val="24"/>
                <w:szCs w:val="24"/>
              </w:rPr>
            </w:pPr>
            <w:r w:rsidRPr="005532BE">
              <w:rPr>
                <w:b/>
                <w:bCs/>
                <w:color w:val="000000"/>
              </w:rPr>
              <w:t>47</w:t>
            </w:r>
          </w:p>
        </w:tc>
      </w:tr>
      <w:tr w:rsidR="000A0F02" w:rsidRPr="000A105C" w:rsidTr="000A0F02">
        <w:trPr>
          <w:trHeight w:val="384"/>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0A0F02" w:rsidRPr="000A105C" w:rsidRDefault="000A0F02" w:rsidP="000A0F02">
            <w:pPr>
              <w:jc w:val="both"/>
              <w:rPr>
                <w:rFonts w:ascii="Times New Roman" w:hAnsi="Times New Roman" w:cs="Times New Roman"/>
                <w:b/>
                <w:i/>
                <w:sz w:val="24"/>
                <w:szCs w:val="24"/>
              </w:rPr>
            </w:pPr>
            <w:r w:rsidRPr="000A105C">
              <w:rPr>
                <w:rFonts w:ascii="Times New Roman" w:hAnsi="Times New Roman" w:cs="Times New Roman"/>
                <w:b/>
                <w:i/>
                <w:sz w:val="24"/>
                <w:szCs w:val="24"/>
              </w:rPr>
              <w:t>город</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0A0F02" w:rsidRPr="000A105C" w:rsidRDefault="000A0F02" w:rsidP="000A0F02">
            <w:pPr>
              <w:jc w:val="both"/>
              <w:rPr>
                <w:b/>
                <w:color w:val="000000"/>
                <w:sz w:val="24"/>
                <w:szCs w:val="24"/>
              </w:rPr>
            </w:pPr>
            <w:r>
              <w:rPr>
                <w:b/>
                <w:color w:val="000000"/>
                <w:sz w:val="24"/>
                <w:szCs w:val="24"/>
              </w:rPr>
              <w:t>941</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0A0F02" w:rsidRPr="000A105C" w:rsidRDefault="000A0F02" w:rsidP="000A0F02">
            <w:pPr>
              <w:jc w:val="both"/>
              <w:rPr>
                <w:b/>
                <w:color w:val="000000"/>
                <w:sz w:val="24"/>
                <w:szCs w:val="24"/>
              </w:rPr>
            </w:pPr>
            <w:r>
              <w:rPr>
                <w:b/>
                <w:color w:val="000000"/>
                <w:sz w:val="24"/>
                <w:szCs w:val="24"/>
              </w:rPr>
              <w:t>189</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0A0F02" w:rsidRPr="000A105C" w:rsidRDefault="000A0F02" w:rsidP="000A0F02">
            <w:pPr>
              <w:jc w:val="both"/>
              <w:rPr>
                <w:b/>
                <w:color w:val="000000"/>
                <w:sz w:val="24"/>
                <w:szCs w:val="24"/>
              </w:rPr>
            </w:pPr>
            <w:r>
              <w:rPr>
                <w:b/>
                <w:color w:val="000000"/>
                <w:sz w:val="24"/>
                <w:szCs w:val="24"/>
              </w:rPr>
              <w:t>79,9</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0A0F02" w:rsidRPr="000A105C" w:rsidRDefault="000A0F02" w:rsidP="000A0F02">
            <w:pPr>
              <w:jc w:val="both"/>
              <w:rPr>
                <w:b/>
                <w:color w:val="000000"/>
                <w:sz w:val="24"/>
                <w:szCs w:val="24"/>
              </w:rPr>
            </w:pPr>
            <w:r>
              <w:rPr>
                <w:b/>
                <w:color w:val="000000"/>
                <w:sz w:val="24"/>
                <w:szCs w:val="24"/>
              </w:rPr>
              <w:t>8,6</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0A0F02" w:rsidRPr="006B781F" w:rsidRDefault="000A0F02" w:rsidP="000A0F02">
            <w:pPr>
              <w:jc w:val="both"/>
              <w:rPr>
                <w:b/>
                <w:sz w:val="28"/>
                <w:szCs w:val="28"/>
              </w:rPr>
            </w:pPr>
            <w:r w:rsidRPr="006B781F">
              <w:rPr>
                <w:b/>
                <w:sz w:val="28"/>
                <w:szCs w:val="28"/>
              </w:rPr>
              <w:t>42,1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0A0F02" w:rsidRPr="000A105C" w:rsidRDefault="000A0F02" w:rsidP="000A0F02">
            <w:pPr>
              <w:jc w:val="both"/>
              <w:rPr>
                <w:b/>
                <w:color w:val="000000"/>
                <w:sz w:val="24"/>
                <w:szCs w:val="24"/>
              </w:rPr>
            </w:pPr>
            <w:r>
              <w:rPr>
                <w:b/>
                <w:color w:val="000000"/>
                <w:sz w:val="24"/>
                <w:szCs w:val="24"/>
              </w:rPr>
              <w:t>330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0A0F02" w:rsidRPr="000A105C" w:rsidRDefault="000A0F02" w:rsidP="000A0F02">
            <w:pPr>
              <w:jc w:val="both"/>
              <w:rPr>
                <w:b/>
                <w:color w:val="000000"/>
                <w:sz w:val="24"/>
                <w:szCs w:val="24"/>
              </w:rPr>
            </w:pPr>
            <w:r>
              <w:rPr>
                <w:b/>
                <w:color w:val="000000"/>
                <w:sz w:val="24"/>
                <w:szCs w:val="24"/>
              </w:rPr>
              <w:t>149</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0A0F02" w:rsidRPr="000A105C" w:rsidRDefault="000A0F02" w:rsidP="000A0F02">
            <w:pPr>
              <w:jc w:val="both"/>
              <w:rPr>
                <w:b/>
                <w:color w:val="000000"/>
                <w:sz w:val="24"/>
                <w:szCs w:val="24"/>
              </w:rPr>
            </w:pPr>
            <w:r>
              <w:rPr>
                <w:b/>
                <w:color w:val="000000"/>
                <w:sz w:val="24"/>
                <w:szCs w:val="24"/>
              </w:rPr>
              <w:t>13</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0A0F02" w:rsidRPr="000A105C" w:rsidRDefault="000A0F02" w:rsidP="000A0F02">
            <w:pPr>
              <w:jc w:val="both"/>
              <w:rPr>
                <w:b/>
                <w:color w:val="000000"/>
                <w:sz w:val="24"/>
                <w:szCs w:val="24"/>
              </w:rPr>
            </w:pPr>
            <w:r>
              <w:rPr>
                <w:b/>
                <w:color w:val="000000"/>
                <w:sz w:val="24"/>
                <w:szCs w:val="24"/>
              </w:rPr>
              <w:t>71</w:t>
            </w:r>
          </w:p>
        </w:tc>
      </w:tr>
      <w:tr w:rsidR="000A0F02" w:rsidRPr="000A105C" w:rsidTr="000A0F02">
        <w:trPr>
          <w:trHeight w:val="384"/>
        </w:trPr>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0A0F02" w:rsidRPr="000A105C" w:rsidRDefault="000A0F02" w:rsidP="000A0F02">
            <w:pPr>
              <w:jc w:val="both"/>
              <w:rPr>
                <w:rFonts w:ascii="Times New Roman" w:hAnsi="Times New Roman" w:cs="Times New Roman"/>
                <w:b/>
                <w:i/>
                <w:sz w:val="24"/>
                <w:szCs w:val="24"/>
              </w:rPr>
            </w:pPr>
            <w:r>
              <w:rPr>
                <w:rFonts w:ascii="Times New Roman" w:hAnsi="Times New Roman" w:cs="Times New Roman"/>
                <w:b/>
                <w:i/>
                <w:sz w:val="24"/>
                <w:szCs w:val="24"/>
              </w:rPr>
              <w:t>2015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0A0F02" w:rsidRDefault="000A0F02" w:rsidP="000A0F02">
            <w:pPr>
              <w:jc w:val="both"/>
              <w:rPr>
                <w:b/>
                <w:color w:val="000000"/>
                <w:sz w:val="24"/>
                <w:szCs w:val="24"/>
              </w:rPr>
            </w:pPr>
            <w:r>
              <w:rPr>
                <w:b/>
                <w:color w:val="000000"/>
              </w:rPr>
              <w:t>995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0A0F02" w:rsidRDefault="000A0F02" w:rsidP="000A0F02">
            <w:pPr>
              <w:jc w:val="both"/>
              <w:rPr>
                <w:b/>
                <w:color w:val="000000"/>
                <w:sz w:val="24"/>
                <w:szCs w:val="24"/>
              </w:rPr>
            </w:pPr>
            <w:r>
              <w:rPr>
                <w:b/>
                <w:color w:val="000000"/>
              </w:rPr>
              <w:t>266</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0A0F02" w:rsidRDefault="000A0F02" w:rsidP="000A0F02">
            <w:pPr>
              <w:jc w:val="both"/>
              <w:rPr>
                <w:b/>
                <w:color w:val="000000"/>
                <w:sz w:val="24"/>
                <w:szCs w:val="24"/>
              </w:rPr>
            </w:pPr>
            <w:r>
              <w:rPr>
                <w:b/>
                <w:color w:val="000000"/>
              </w:rPr>
              <w:t>68,8</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0A0F02" w:rsidRDefault="000A0F02" w:rsidP="000A0F02">
            <w:pPr>
              <w:jc w:val="both"/>
              <w:rPr>
                <w:b/>
                <w:color w:val="000000"/>
                <w:sz w:val="24"/>
                <w:szCs w:val="24"/>
              </w:rPr>
            </w:pPr>
            <w:r>
              <w:rPr>
                <w:b/>
                <w:color w:val="000000"/>
              </w:rPr>
              <w:t>8</w:t>
            </w:r>
          </w:p>
        </w:tc>
        <w:tc>
          <w:tcPr>
            <w:tcW w:w="1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0A0F02" w:rsidRPr="006B781F" w:rsidRDefault="000A0F02" w:rsidP="000A0F02">
            <w:pPr>
              <w:jc w:val="both"/>
              <w:rPr>
                <w:b/>
                <w:color w:val="000000"/>
                <w:sz w:val="28"/>
                <w:szCs w:val="28"/>
              </w:rPr>
            </w:pPr>
            <w:r w:rsidRPr="006B781F">
              <w:rPr>
                <w:b/>
                <w:color w:val="000000"/>
                <w:sz w:val="28"/>
                <w:szCs w:val="28"/>
              </w:rPr>
              <w:t>36,5</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0A0F02" w:rsidRDefault="000A0F02" w:rsidP="000A0F02">
            <w:pPr>
              <w:jc w:val="both"/>
              <w:rPr>
                <w:b/>
                <w:color w:val="000000"/>
                <w:sz w:val="24"/>
                <w:szCs w:val="24"/>
              </w:rPr>
            </w:pPr>
            <w:r>
              <w:rPr>
                <w:b/>
                <w:color w:val="000000"/>
              </w:rPr>
              <w:t>258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0A0F02" w:rsidRDefault="000A0F02" w:rsidP="000A0F02">
            <w:pPr>
              <w:jc w:val="both"/>
              <w:rPr>
                <w:b/>
                <w:color w:val="000000"/>
                <w:sz w:val="24"/>
                <w:szCs w:val="24"/>
              </w:rPr>
            </w:pPr>
            <w:r>
              <w:rPr>
                <w:b/>
                <w:color w:val="000000"/>
              </w:rPr>
              <w:t>82</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0A0F02" w:rsidRDefault="000A0F02" w:rsidP="000A0F02">
            <w:pPr>
              <w:jc w:val="both"/>
              <w:rPr>
                <w:b/>
                <w:color w:val="000000"/>
                <w:sz w:val="24"/>
                <w:szCs w:val="24"/>
              </w:rPr>
            </w:pPr>
            <w:r>
              <w:rPr>
                <w:b/>
                <w:color w:val="000000"/>
              </w:rPr>
              <w:t>11,4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0A0F02" w:rsidRDefault="000A0F02" w:rsidP="000A0F02">
            <w:pPr>
              <w:jc w:val="both"/>
              <w:rPr>
                <w:b/>
                <w:color w:val="000000"/>
                <w:sz w:val="24"/>
                <w:szCs w:val="24"/>
              </w:rPr>
            </w:pPr>
            <w:r>
              <w:rPr>
                <w:b/>
                <w:color w:val="000000"/>
              </w:rPr>
              <w:t>66</w:t>
            </w:r>
          </w:p>
        </w:tc>
      </w:tr>
    </w:tbl>
    <w:p w:rsidR="00AE7013" w:rsidRPr="00BB7D29" w:rsidRDefault="00820ECE" w:rsidP="00BB7D29">
      <w:pPr>
        <w:spacing w:after="0" w:line="240" w:lineRule="auto"/>
        <w:jc w:val="both"/>
      </w:pPr>
      <w:r w:rsidRPr="00BB7D29">
        <w:rPr>
          <w:rFonts w:ascii="TimesNewRomanPSMT" w:hAnsi="TimesNewRomanPSMT" w:cs="TimesNewRomanPSMT"/>
          <w:sz w:val="28"/>
          <w:szCs w:val="28"/>
        </w:rPr>
        <w:lastRenderedPageBreak/>
        <w:t xml:space="preserve">              </w:t>
      </w:r>
      <w:r w:rsidR="00AE7013" w:rsidRPr="00BB7D29">
        <w:rPr>
          <w:rFonts w:ascii="TimesNewRomanPSMT" w:hAnsi="TimesNewRomanPSMT" w:cs="TimesNewRomanPSMT"/>
          <w:sz w:val="28"/>
          <w:szCs w:val="28"/>
        </w:rPr>
        <w:t xml:space="preserve">Как видно из таблицы </w:t>
      </w:r>
      <w:r w:rsidR="00BB7D29">
        <w:rPr>
          <w:rFonts w:ascii="TimesNewRomanPSMT" w:hAnsi="TimesNewRomanPSMT" w:cs="TimesNewRomanPSMT"/>
          <w:sz w:val="28"/>
          <w:szCs w:val="28"/>
        </w:rPr>
        <w:t>№ 1</w:t>
      </w:r>
      <w:r w:rsidR="00AE7013" w:rsidRPr="00BB7D29">
        <w:rPr>
          <w:rFonts w:ascii="TimesNewRomanPSMT" w:hAnsi="TimesNewRomanPSMT" w:cs="TimesNewRomanPSMT"/>
          <w:sz w:val="28"/>
          <w:szCs w:val="28"/>
        </w:rPr>
        <w:t>средний тестовый балл выше по СОШ</w:t>
      </w:r>
      <w:r w:rsidRPr="00BB7D29">
        <w:rPr>
          <w:rFonts w:ascii="TimesNewRomanPSMT" w:hAnsi="TimesNewRomanPSMT" w:cs="TimesNewRomanPSMT"/>
          <w:sz w:val="28"/>
          <w:szCs w:val="28"/>
        </w:rPr>
        <w:t xml:space="preserve"> </w:t>
      </w:r>
      <w:r w:rsidR="00AE7013" w:rsidRPr="00BB7D29">
        <w:rPr>
          <w:rFonts w:ascii="TimesNewRomanPSMT" w:hAnsi="TimesNewRomanPSMT" w:cs="TimesNewRomanPSMT"/>
          <w:sz w:val="28"/>
          <w:szCs w:val="28"/>
        </w:rPr>
        <w:t xml:space="preserve"> по городу составил – 43 (38 в 2015),    край - 42,64 (38,6 2015 год) Лучшие результаты по всем показателям просматриваются по СОШ</w:t>
      </w:r>
      <w:proofErr w:type="gramStart"/>
      <w:r w:rsidR="00AE7013" w:rsidRPr="00BB7D29">
        <w:t xml:space="preserve"> </w:t>
      </w:r>
      <w:r w:rsidRPr="00BB7D29">
        <w:t>.</w:t>
      </w:r>
      <w:proofErr w:type="gramEnd"/>
    </w:p>
    <w:p w:rsidR="00BB7D29" w:rsidRDefault="00820ECE" w:rsidP="00BB7D29">
      <w:pPr>
        <w:autoSpaceDE w:val="0"/>
        <w:autoSpaceDN w:val="0"/>
        <w:adjustRightInd w:val="0"/>
        <w:spacing w:after="0" w:line="240" w:lineRule="auto"/>
        <w:jc w:val="both"/>
        <w:rPr>
          <w:rFonts w:ascii="TimesNewRomanPSMT" w:hAnsi="TimesNewRomanPSMT" w:cs="TimesNewRomanPSMT"/>
          <w:sz w:val="28"/>
          <w:szCs w:val="28"/>
        </w:rPr>
      </w:pPr>
      <w:r w:rsidRPr="00BB7D29">
        <w:rPr>
          <w:rFonts w:ascii="TimesNewRomanPSMT" w:hAnsi="TimesNewRomanPSMT" w:cs="TimesNewRomanPSMT"/>
          <w:sz w:val="28"/>
          <w:szCs w:val="28"/>
        </w:rPr>
        <w:t xml:space="preserve">              </w:t>
      </w:r>
      <w:r w:rsidR="00593514" w:rsidRPr="00BB7D29">
        <w:rPr>
          <w:rFonts w:ascii="TimesNewRomanPSMT" w:hAnsi="TimesNewRomanPSMT" w:cs="TimesNewRomanPSMT"/>
          <w:sz w:val="28"/>
          <w:szCs w:val="28"/>
        </w:rPr>
        <w:t xml:space="preserve">Набрали ниже минимального балла на ЕГЭ по математике </w:t>
      </w:r>
      <w:r w:rsidR="00AE7013" w:rsidRPr="00BB7D29">
        <w:rPr>
          <w:rFonts w:ascii="TimesNewRomanPSMT" w:hAnsi="TimesNewRomanPSMT" w:cs="TimesNewRomanPSMT"/>
          <w:sz w:val="28"/>
          <w:szCs w:val="28"/>
        </w:rPr>
        <w:t>по СОШ (0–5) первичных балла</w:t>
      </w:r>
      <w:r w:rsidR="00593514" w:rsidRPr="00BB7D29">
        <w:rPr>
          <w:rFonts w:ascii="TimesNewRomanPSMT" w:hAnsi="TimesNewRomanPSMT" w:cs="TimesNewRomanPSMT"/>
          <w:sz w:val="28"/>
          <w:szCs w:val="28"/>
        </w:rPr>
        <w:t xml:space="preserve"> </w:t>
      </w:r>
      <w:r w:rsidR="00AE7013" w:rsidRPr="00BB7D29">
        <w:rPr>
          <w:rFonts w:ascii="TimesNewRomanPSMT" w:hAnsi="TimesNewRomanPSMT" w:cs="TimesNewRomanPSMT"/>
          <w:sz w:val="28"/>
          <w:szCs w:val="28"/>
        </w:rPr>
        <w:t>16,6 %</w:t>
      </w:r>
      <w:r w:rsidR="00593514" w:rsidRPr="00BB7D29">
        <w:rPr>
          <w:rFonts w:ascii="TimesNewRomanPSMT" w:hAnsi="TimesNewRomanPSMT" w:cs="TimesNewRomanPSMT"/>
          <w:sz w:val="28"/>
          <w:szCs w:val="28"/>
        </w:rPr>
        <w:t xml:space="preserve">  </w:t>
      </w:r>
      <w:r w:rsidR="00AE7013" w:rsidRPr="00BB7D29">
        <w:rPr>
          <w:rFonts w:ascii="TimesNewRomanPSMT" w:hAnsi="TimesNewRomanPSMT" w:cs="TimesNewRomanPSMT"/>
          <w:sz w:val="28"/>
          <w:szCs w:val="28"/>
        </w:rPr>
        <w:t xml:space="preserve">учащихся </w:t>
      </w:r>
      <w:r w:rsidR="00593514" w:rsidRPr="00BB7D29">
        <w:rPr>
          <w:rFonts w:ascii="TimesNewRomanPSMT" w:hAnsi="TimesNewRomanPSMT" w:cs="TimesNewRomanPSMT"/>
          <w:sz w:val="28"/>
          <w:szCs w:val="28"/>
        </w:rPr>
        <w:t xml:space="preserve">(0 – 5 заданий </w:t>
      </w:r>
      <w:r w:rsidRPr="00BB7D29">
        <w:rPr>
          <w:rFonts w:ascii="TimesNewRomanPSMT" w:hAnsi="TimesNewRomanPSMT" w:cs="TimesNewRomanPSMT"/>
          <w:sz w:val="28"/>
          <w:szCs w:val="28"/>
        </w:rPr>
        <w:t>26,7%</w:t>
      </w:r>
      <w:r w:rsidR="00593514" w:rsidRPr="00BB7D29">
        <w:rPr>
          <w:rFonts w:ascii="TimesNewRomanPSMT" w:hAnsi="TimesNewRomanPSMT" w:cs="TimesNewRomanPSMT"/>
          <w:sz w:val="28"/>
          <w:szCs w:val="28"/>
        </w:rPr>
        <w:t xml:space="preserve"> - 2015 г.</w:t>
      </w:r>
      <w:r w:rsidRPr="00BB7D29">
        <w:rPr>
          <w:rFonts w:ascii="TimesNewRomanPSMT" w:hAnsi="TimesNewRomanPSMT" w:cs="TimesNewRomanPSMT"/>
          <w:sz w:val="28"/>
          <w:szCs w:val="28"/>
        </w:rPr>
        <w:t xml:space="preserve">) </w:t>
      </w:r>
    </w:p>
    <w:p w:rsidR="00820ECE" w:rsidRPr="00820ECE" w:rsidRDefault="00BB7D29" w:rsidP="00BB7D29">
      <w:pPr>
        <w:autoSpaceDE w:val="0"/>
        <w:autoSpaceDN w:val="0"/>
        <w:adjustRightInd w:val="0"/>
        <w:spacing w:after="0" w:line="240" w:lineRule="auto"/>
        <w:jc w:val="both"/>
        <w:rPr>
          <w:rFonts w:ascii="Times New Roman" w:hAnsi="Times New Roman"/>
          <w:sz w:val="28"/>
          <w:szCs w:val="28"/>
        </w:rPr>
      </w:pPr>
      <w:r>
        <w:rPr>
          <w:rFonts w:ascii="TimesNewRomanPSMT" w:hAnsi="TimesNewRomanPSMT" w:cs="TimesNewRomanPSMT"/>
          <w:sz w:val="28"/>
          <w:szCs w:val="28"/>
        </w:rPr>
        <w:t xml:space="preserve">             </w:t>
      </w:r>
      <w:r w:rsidR="00820ECE" w:rsidRPr="00BB7D29">
        <w:rPr>
          <w:rFonts w:ascii="TimesNewRomanPSMT" w:hAnsi="TimesNewRomanPSMT" w:cs="TimesNewRomanPSMT"/>
          <w:sz w:val="28"/>
          <w:szCs w:val="28"/>
        </w:rPr>
        <w:t>И</w:t>
      </w:r>
      <w:r w:rsidR="00820ECE" w:rsidRPr="00BB7D29">
        <w:rPr>
          <w:rFonts w:ascii="Times New Roman" w:hAnsi="Times New Roman"/>
          <w:sz w:val="28"/>
          <w:szCs w:val="28"/>
        </w:rPr>
        <w:t>з таблицы видно, что наблюдается понижение по сравнению с прошлым годом числа выпускников не прошедших минимальный порог.</w:t>
      </w:r>
      <w:r w:rsidR="00820ECE" w:rsidRPr="00820ECE">
        <w:rPr>
          <w:rFonts w:ascii="Times New Roman" w:hAnsi="Times New Roman"/>
          <w:sz w:val="28"/>
          <w:szCs w:val="28"/>
        </w:rPr>
        <w:t xml:space="preserve"> Таким образом, средний тестовый балл увеличился на</w:t>
      </w:r>
      <w:r>
        <w:rPr>
          <w:rFonts w:ascii="Times New Roman" w:hAnsi="Times New Roman"/>
          <w:sz w:val="28"/>
          <w:szCs w:val="28"/>
        </w:rPr>
        <w:t xml:space="preserve"> 5 пунктов</w:t>
      </w:r>
      <w:proofErr w:type="gramStart"/>
      <w:r w:rsidR="00820ECE" w:rsidRPr="00820ECE">
        <w:rPr>
          <w:rFonts w:ascii="Times New Roman" w:hAnsi="Times New Roman"/>
          <w:sz w:val="28"/>
          <w:szCs w:val="28"/>
        </w:rPr>
        <w:t xml:space="preserve"> ,</w:t>
      </w:r>
      <w:proofErr w:type="gramEnd"/>
      <w:r w:rsidR="00820ECE" w:rsidRPr="00820ECE">
        <w:rPr>
          <w:rFonts w:ascii="Times New Roman" w:hAnsi="Times New Roman"/>
          <w:sz w:val="28"/>
          <w:szCs w:val="28"/>
        </w:rPr>
        <w:t xml:space="preserve"> при этом увеличилось число выпускников, получивших на экзамене от 70 баллов (на </w:t>
      </w:r>
      <w:r>
        <w:rPr>
          <w:rFonts w:ascii="Times New Roman" w:hAnsi="Times New Roman"/>
          <w:sz w:val="28"/>
          <w:szCs w:val="28"/>
        </w:rPr>
        <w:t>47</w:t>
      </w:r>
      <w:r w:rsidR="00820ECE" w:rsidRPr="00820ECE">
        <w:rPr>
          <w:rFonts w:ascii="Times New Roman" w:hAnsi="Times New Roman"/>
          <w:sz w:val="28"/>
          <w:szCs w:val="28"/>
        </w:rPr>
        <w:t xml:space="preserve">  выпускников), по сравнению с 2015 г. </w:t>
      </w:r>
    </w:p>
    <w:p w:rsidR="00820ECE" w:rsidRPr="00A67F61" w:rsidRDefault="00820ECE" w:rsidP="00820ECE">
      <w:pPr>
        <w:tabs>
          <w:tab w:val="left" w:pos="8655"/>
        </w:tabs>
        <w:autoSpaceDE w:val="0"/>
        <w:autoSpaceDN w:val="0"/>
        <w:adjustRightInd w:val="0"/>
        <w:spacing w:after="0" w:line="240" w:lineRule="auto"/>
        <w:jc w:val="center"/>
        <w:rPr>
          <w:rFonts w:ascii="Times New Roman" w:eastAsia="Times New Roman" w:hAnsi="Times New Roman"/>
          <w:b/>
          <w:sz w:val="28"/>
          <w:szCs w:val="28"/>
          <w:u w:val="single"/>
          <w:lang w:eastAsia="ru-RU"/>
        </w:rPr>
      </w:pPr>
      <w:r w:rsidRPr="00A67F61">
        <w:rPr>
          <w:rFonts w:ascii="Times New Roman" w:hAnsi="Times New Roman"/>
          <w:sz w:val="28"/>
          <w:szCs w:val="28"/>
          <w:u w:val="single"/>
        </w:rPr>
        <w:t xml:space="preserve">           </w:t>
      </w:r>
      <w:r w:rsidRPr="00A67F61">
        <w:rPr>
          <w:rFonts w:ascii="Times New Roman" w:eastAsia="Times New Roman" w:hAnsi="Times New Roman"/>
          <w:b/>
          <w:sz w:val="28"/>
          <w:szCs w:val="28"/>
          <w:u w:val="single"/>
          <w:lang w:eastAsia="ru-RU"/>
        </w:rPr>
        <w:t>Выполнение части 1 задания №№1 – 8 (базовый уровень); №№ 9-12 части 2 (повышенный уровень)</w:t>
      </w:r>
    </w:p>
    <w:p w:rsidR="00AE7013" w:rsidRDefault="00820ECE" w:rsidP="00A67F6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E7013" w:rsidRPr="006D0B5D">
        <w:rPr>
          <w:rFonts w:ascii="Times New Roman" w:hAnsi="Times New Roman"/>
          <w:sz w:val="28"/>
          <w:szCs w:val="28"/>
        </w:rPr>
        <w:t>Работа в 201</w:t>
      </w:r>
      <w:r w:rsidR="00AE7013">
        <w:rPr>
          <w:rFonts w:ascii="Times New Roman" w:hAnsi="Times New Roman"/>
          <w:sz w:val="28"/>
          <w:szCs w:val="28"/>
        </w:rPr>
        <w:t>6</w:t>
      </w:r>
      <w:r w:rsidR="00AE7013" w:rsidRPr="006D0B5D">
        <w:rPr>
          <w:rFonts w:ascii="Times New Roman" w:hAnsi="Times New Roman"/>
          <w:sz w:val="28"/>
          <w:szCs w:val="28"/>
        </w:rPr>
        <w:t xml:space="preserve"> г. состоит из двух частей и содержит </w:t>
      </w:r>
      <w:r w:rsidR="00AE7013">
        <w:rPr>
          <w:rFonts w:ascii="Times New Roman" w:hAnsi="Times New Roman"/>
          <w:sz w:val="28"/>
          <w:szCs w:val="28"/>
        </w:rPr>
        <w:t>19</w:t>
      </w:r>
      <w:r w:rsidR="00AE7013" w:rsidRPr="006D0B5D">
        <w:rPr>
          <w:rFonts w:ascii="Times New Roman" w:hAnsi="Times New Roman"/>
          <w:sz w:val="28"/>
          <w:szCs w:val="28"/>
        </w:rPr>
        <w:t xml:space="preserve"> задани</w:t>
      </w:r>
      <w:r w:rsidR="00AE7013">
        <w:rPr>
          <w:rFonts w:ascii="Times New Roman" w:hAnsi="Times New Roman"/>
          <w:sz w:val="28"/>
          <w:szCs w:val="28"/>
        </w:rPr>
        <w:t>й</w:t>
      </w:r>
      <w:r w:rsidR="00AE7013" w:rsidRPr="006D0B5D">
        <w:rPr>
          <w:rFonts w:ascii="Times New Roman" w:hAnsi="Times New Roman"/>
          <w:sz w:val="28"/>
          <w:szCs w:val="28"/>
        </w:rPr>
        <w:t xml:space="preserve">. </w:t>
      </w:r>
    </w:p>
    <w:p w:rsidR="00AE7013" w:rsidRPr="006D0B5D" w:rsidRDefault="00AE7013" w:rsidP="00820ECE">
      <w:pPr>
        <w:autoSpaceDE w:val="0"/>
        <w:autoSpaceDN w:val="0"/>
        <w:adjustRightInd w:val="0"/>
        <w:spacing w:after="0" w:line="240" w:lineRule="auto"/>
        <w:jc w:val="both"/>
        <w:rPr>
          <w:rFonts w:ascii="TimesNewRomanPSMT" w:hAnsi="TimesNewRomanPSMT" w:cs="TimesNewRomanPSMT"/>
          <w:b/>
          <w:sz w:val="19"/>
          <w:szCs w:val="19"/>
        </w:rPr>
      </w:pPr>
      <w:r w:rsidRPr="006D0B5D">
        <w:rPr>
          <w:rFonts w:ascii="Times New Roman" w:hAnsi="Times New Roman"/>
          <w:b/>
          <w:sz w:val="28"/>
          <w:szCs w:val="28"/>
        </w:rPr>
        <w:t xml:space="preserve">Часть 1 содержит </w:t>
      </w:r>
      <w:r>
        <w:rPr>
          <w:rFonts w:ascii="Times New Roman" w:hAnsi="Times New Roman"/>
          <w:b/>
          <w:sz w:val="28"/>
          <w:szCs w:val="28"/>
        </w:rPr>
        <w:t>8</w:t>
      </w:r>
      <w:r w:rsidRPr="006D0B5D">
        <w:rPr>
          <w:rFonts w:ascii="Times New Roman" w:hAnsi="Times New Roman"/>
          <w:b/>
          <w:sz w:val="28"/>
          <w:szCs w:val="28"/>
        </w:rPr>
        <w:t xml:space="preserve"> заданий</w:t>
      </w:r>
      <w:r w:rsidRPr="006D0B5D">
        <w:rPr>
          <w:rFonts w:ascii="Times New Roman" w:hAnsi="Times New Roman"/>
          <w:sz w:val="28"/>
          <w:szCs w:val="28"/>
        </w:rPr>
        <w:t xml:space="preserve"> (задания 1–</w:t>
      </w:r>
      <w:r>
        <w:rPr>
          <w:rFonts w:ascii="Times New Roman" w:hAnsi="Times New Roman"/>
          <w:sz w:val="28"/>
          <w:szCs w:val="28"/>
        </w:rPr>
        <w:t>8</w:t>
      </w:r>
      <w:r w:rsidRPr="006D0B5D">
        <w:rPr>
          <w:rFonts w:ascii="Times New Roman" w:hAnsi="Times New Roman"/>
          <w:sz w:val="28"/>
          <w:szCs w:val="28"/>
        </w:rPr>
        <w:t xml:space="preserve">) с кратким числовым ответом, задания первой части были переупорядочены с целью выделения в подгруппу заданий базового уровня требований к подготовке участников экзамена. </w:t>
      </w:r>
      <w:r w:rsidRPr="006D0B5D">
        <w:rPr>
          <w:rFonts w:ascii="Times New Roman" w:hAnsi="Times New Roman"/>
          <w:b/>
          <w:sz w:val="28"/>
          <w:szCs w:val="28"/>
        </w:rPr>
        <w:t>Часть 2 содержит 1</w:t>
      </w:r>
      <w:r>
        <w:rPr>
          <w:rFonts w:ascii="Times New Roman" w:hAnsi="Times New Roman"/>
          <w:b/>
          <w:sz w:val="28"/>
          <w:szCs w:val="28"/>
        </w:rPr>
        <w:t>1</w:t>
      </w:r>
      <w:r w:rsidRPr="006D0B5D">
        <w:rPr>
          <w:rFonts w:ascii="Times New Roman" w:hAnsi="Times New Roman"/>
          <w:b/>
          <w:sz w:val="28"/>
          <w:szCs w:val="28"/>
        </w:rPr>
        <w:t xml:space="preserve"> заданий</w:t>
      </w:r>
      <w:r w:rsidRPr="006D0B5D">
        <w:rPr>
          <w:rFonts w:ascii="Times New Roman" w:hAnsi="Times New Roman"/>
          <w:sz w:val="28"/>
          <w:szCs w:val="28"/>
        </w:rPr>
        <w:t xml:space="preserve"> по материалу курса математики средней школы, проверяющих уровень профильной математической подготовки. Из них </w:t>
      </w:r>
      <w:r>
        <w:rPr>
          <w:rFonts w:ascii="Times New Roman" w:hAnsi="Times New Roman"/>
          <w:sz w:val="28"/>
          <w:szCs w:val="28"/>
        </w:rPr>
        <w:t>четыре</w:t>
      </w:r>
      <w:r w:rsidRPr="006D0B5D">
        <w:rPr>
          <w:rFonts w:ascii="Times New Roman" w:hAnsi="Times New Roman"/>
          <w:sz w:val="28"/>
          <w:szCs w:val="28"/>
        </w:rPr>
        <w:t xml:space="preserve"> задани</w:t>
      </w:r>
      <w:r>
        <w:rPr>
          <w:rFonts w:ascii="Times New Roman" w:hAnsi="Times New Roman"/>
          <w:sz w:val="28"/>
          <w:szCs w:val="28"/>
        </w:rPr>
        <w:t>я (в 2015 их было 5)</w:t>
      </w:r>
      <w:r w:rsidRPr="006D0B5D">
        <w:rPr>
          <w:rFonts w:ascii="Times New Roman" w:hAnsi="Times New Roman"/>
          <w:sz w:val="28"/>
          <w:szCs w:val="28"/>
        </w:rPr>
        <w:t xml:space="preserve"> (задания </w:t>
      </w:r>
      <w:r>
        <w:rPr>
          <w:rFonts w:ascii="Times New Roman" w:hAnsi="Times New Roman"/>
          <w:sz w:val="28"/>
          <w:szCs w:val="28"/>
        </w:rPr>
        <w:t>9</w:t>
      </w:r>
      <w:r w:rsidRPr="006D0B5D">
        <w:rPr>
          <w:rFonts w:ascii="Times New Roman" w:hAnsi="Times New Roman"/>
          <w:sz w:val="28"/>
          <w:szCs w:val="28"/>
        </w:rPr>
        <w:t>–1</w:t>
      </w:r>
      <w:r>
        <w:rPr>
          <w:rFonts w:ascii="Times New Roman" w:hAnsi="Times New Roman"/>
          <w:sz w:val="28"/>
          <w:szCs w:val="28"/>
        </w:rPr>
        <w:t>2</w:t>
      </w:r>
      <w:r w:rsidRPr="006D0B5D">
        <w:rPr>
          <w:rFonts w:ascii="Times New Roman" w:hAnsi="Times New Roman"/>
          <w:sz w:val="28"/>
          <w:szCs w:val="28"/>
        </w:rPr>
        <w:t>) с кратким ответом и семь заданий (задания 1</w:t>
      </w:r>
      <w:r>
        <w:rPr>
          <w:rFonts w:ascii="Times New Roman" w:hAnsi="Times New Roman"/>
          <w:sz w:val="28"/>
          <w:szCs w:val="28"/>
        </w:rPr>
        <w:t>3</w:t>
      </w:r>
      <w:r w:rsidRPr="006D0B5D">
        <w:rPr>
          <w:rFonts w:ascii="Times New Roman" w:hAnsi="Times New Roman"/>
          <w:sz w:val="28"/>
          <w:szCs w:val="28"/>
        </w:rPr>
        <w:t>–</w:t>
      </w:r>
      <w:r>
        <w:rPr>
          <w:rFonts w:ascii="Times New Roman" w:hAnsi="Times New Roman"/>
          <w:sz w:val="28"/>
          <w:szCs w:val="28"/>
        </w:rPr>
        <w:t>19</w:t>
      </w:r>
      <w:r w:rsidRPr="006D0B5D">
        <w:rPr>
          <w:rFonts w:ascii="Times New Roman" w:hAnsi="Times New Roman"/>
          <w:sz w:val="28"/>
          <w:szCs w:val="28"/>
        </w:rPr>
        <w:t xml:space="preserve">) с развёрнутым ответом, причём, задания </w:t>
      </w:r>
      <w:r>
        <w:rPr>
          <w:rFonts w:ascii="Times New Roman" w:hAnsi="Times New Roman"/>
          <w:sz w:val="28"/>
          <w:szCs w:val="28"/>
        </w:rPr>
        <w:t>9</w:t>
      </w:r>
      <w:r w:rsidRPr="006D0B5D">
        <w:rPr>
          <w:rFonts w:ascii="Times New Roman" w:hAnsi="Times New Roman"/>
          <w:sz w:val="28"/>
          <w:szCs w:val="28"/>
        </w:rPr>
        <w:t>–1</w:t>
      </w:r>
      <w:r>
        <w:rPr>
          <w:rFonts w:ascii="Times New Roman" w:hAnsi="Times New Roman"/>
          <w:sz w:val="28"/>
          <w:szCs w:val="28"/>
        </w:rPr>
        <w:t>7</w:t>
      </w:r>
      <w:r w:rsidRPr="006D0B5D">
        <w:rPr>
          <w:rFonts w:ascii="Times New Roman" w:hAnsi="Times New Roman"/>
          <w:sz w:val="28"/>
          <w:szCs w:val="28"/>
        </w:rPr>
        <w:t xml:space="preserve"> повышенного уровня сложности, задания </w:t>
      </w:r>
      <w:r>
        <w:rPr>
          <w:rFonts w:ascii="Times New Roman" w:hAnsi="Times New Roman"/>
          <w:sz w:val="28"/>
          <w:szCs w:val="28"/>
        </w:rPr>
        <w:t>18</w:t>
      </w:r>
      <w:r w:rsidRPr="006D0B5D">
        <w:rPr>
          <w:rFonts w:ascii="Times New Roman" w:hAnsi="Times New Roman"/>
          <w:sz w:val="28"/>
          <w:szCs w:val="28"/>
        </w:rPr>
        <w:t>–</w:t>
      </w:r>
      <w:r>
        <w:rPr>
          <w:rFonts w:ascii="Times New Roman" w:hAnsi="Times New Roman"/>
          <w:sz w:val="28"/>
          <w:szCs w:val="28"/>
        </w:rPr>
        <w:t>19</w:t>
      </w:r>
      <w:r w:rsidRPr="006D0B5D">
        <w:rPr>
          <w:rFonts w:ascii="Times New Roman" w:hAnsi="Times New Roman"/>
          <w:sz w:val="28"/>
          <w:szCs w:val="28"/>
        </w:rPr>
        <w:t xml:space="preserve"> высокого уровня сложности.</w:t>
      </w:r>
      <w:r w:rsidRPr="006D0B5D">
        <w:rPr>
          <w:rFonts w:ascii="TimesNewRomanPSMT" w:hAnsi="TimesNewRomanPSMT" w:cs="TimesNewRomanPSMT"/>
          <w:sz w:val="19"/>
          <w:szCs w:val="19"/>
        </w:rPr>
        <w:t xml:space="preserve"> </w:t>
      </w:r>
    </w:p>
    <w:p w:rsidR="00820ECE" w:rsidRDefault="00820ECE" w:rsidP="00820EC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E7013" w:rsidRPr="006D0B5D">
        <w:rPr>
          <w:rFonts w:ascii="Times New Roman" w:hAnsi="Times New Roman"/>
          <w:sz w:val="28"/>
          <w:szCs w:val="28"/>
        </w:rPr>
        <w:t>Выполнение заданий части 1экзаменационной работы (задания 1–</w:t>
      </w:r>
      <w:r w:rsidR="00AE7013">
        <w:rPr>
          <w:rFonts w:ascii="Times New Roman" w:hAnsi="Times New Roman"/>
          <w:sz w:val="28"/>
          <w:szCs w:val="28"/>
        </w:rPr>
        <w:t>8</w:t>
      </w:r>
      <w:r w:rsidR="00AE7013" w:rsidRPr="006D0B5D">
        <w:rPr>
          <w:rFonts w:ascii="Times New Roman" w:hAnsi="Times New Roman"/>
          <w:sz w:val="28"/>
          <w:szCs w:val="28"/>
        </w:rPr>
        <w:t xml:space="preserve">) свидетельствует о наличии общематематических умений, необходимых человеку в современном обществе. Задания этой части проверяют базовые вычислительные и логические умения и навыки, умение анализировать информацию, представленную на графиках и в таблицах, использовать простейшие вероятностные и статистические модели, ориентироваться в простейших геометрических конструкциях. В часть 1 работы включены задания по всем основным разделам предметных требований ФК ГОС: геометрия (планиметрия и стереометрия), алгебра, начала математического анализа, теория вероятностей и статистика. </w:t>
      </w:r>
    </w:p>
    <w:p w:rsidR="00AE7013" w:rsidRPr="006D0B5D" w:rsidRDefault="00820ECE" w:rsidP="00820ECE">
      <w:pPr>
        <w:autoSpaceDE w:val="0"/>
        <w:autoSpaceDN w:val="0"/>
        <w:adjustRightInd w:val="0"/>
        <w:spacing w:after="0" w:line="240" w:lineRule="auto"/>
        <w:jc w:val="both"/>
        <w:rPr>
          <w:rFonts w:ascii="TimesNewRomanPSMT" w:hAnsi="TimesNewRomanPSMT" w:cs="TimesNewRomanPSMT"/>
          <w:sz w:val="19"/>
          <w:szCs w:val="19"/>
        </w:rPr>
      </w:pPr>
      <w:r>
        <w:rPr>
          <w:rFonts w:ascii="Times New Roman" w:hAnsi="Times New Roman"/>
          <w:sz w:val="28"/>
          <w:szCs w:val="28"/>
        </w:rPr>
        <w:t xml:space="preserve">          </w:t>
      </w:r>
      <w:r w:rsidR="00AE7013" w:rsidRPr="006D0B5D">
        <w:rPr>
          <w:rFonts w:ascii="Times New Roman" w:hAnsi="Times New Roman"/>
          <w:sz w:val="28"/>
          <w:szCs w:val="28"/>
        </w:rPr>
        <w:t xml:space="preserve">В целях более эффективного отбора выпускников для продолжения образования в высших учебных заведениях с различными требованиями к уровню математической подготовки выпускников задания части 2 работы предназначены для проверки знаний на том уровне требований, которые традиционно предъявляются вузами с профильным экзаменом по математике. Последние </w:t>
      </w:r>
      <w:r w:rsidR="00AE7013">
        <w:rPr>
          <w:rFonts w:ascii="Times New Roman" w:hAnsi="Times New Roman"/>
          <w:sz w:val="28"/>
          <w:szCs w:val="28"/>
        </w:rPr>
        <w:t xml:space="preserve">два </w:t>
      </w:r>
      <w:r w:rsidR="00AE7013" w:rsidRPr="006D0B5D">
        <w:rPr>
          <w:rFonts w:ascii="Times New Roman" w:hAnsi="Times New Roman"/>
          <w:sz w:val="28"/>
          <w:szCs w:val="28"/>
        </w:rPr>
        <w:t>задания части 2 предназначены для конкурсного отбора в вузы с повышенными требованиями к математической подготовке абитуриентов.</w:t>
      </w:r>
      <w:r w:rsidR="00AE7013" w:rsidRPr="006D0B5D">
        <w:rPr>
          <w:rFonts w:ascii="TimesNewRomanPSMT" w:hAnsi="TimesNewRomanPSMT" w:cs="TimesNewRomanPSMT"/>
          <w:sz w:val="19"/>
          <w:szCs w:val="19"/>
        </w:rPr>
        <w:t xml:space="preserve"> </w:t>
      </w:r>
    </w:p>
    <w:p w:rsidR="00593514" w:rsidRPr="00376D1E" w:rsidRDefault="00593514" w:rsidP="00820ECE">
      <w:pPr>
        <w:autoSpaceDE w:val="0"/>
        <w:autoSpaceDN w:val="0"/>
        <w:adjustRightInd w:val="0"/>
        <w:spacing w:after="0" w:line="240" w:lineRule="auto"/>
        <w:jc w:val="both"/>
        <w:rPr>
          <w:rFonts w:ascii="Times New Roman" w:hAnsi="Times New Roman"/>
          <w:sz w:val="28"/>
          <w:szCs w:val="28"/>
        </w:rPr>
      </w:pPr>
      <w:r w:rsidRPr="00376D1E">
        <w:rPr>
          <w:rFonts w:ascii="Times New Roman" w:hAnsi="Times New Roman"/>
          <w:sz w:val="28"/>
          <w:szCs w:val="28"/>
        </w:rPr>
        <w:t>Содержание экзаменационной работы дает возможность проверить</w:t>
      </w:r>
    </w:p>
    <w:p w:rsidR="00593514" w:rsidRPr="00376D1E" w:rsidRDefault="00593514" w:rsidP="00BB7D29">
      <w:pPr>
        <w:autoSpaceDE w:val="0"/>
        <w:autoSpaceDN w:val="0"/>
        <w:adjustRightInd w:val="0"/>
        <w:spacing w:after="0" w:line="240" w:lineRule="auto"/>
        <w:jc w:val="both"/>
        <w:rPr>
          <w:rFonts w:ascii="Times New Roman" w:hAnsi="Times New Roman"/>
          <w:sz w:val="28"/>
          <w:szCs w:val="28"/>
        </w:rPr>
      </w:pPr>
      <w:r w:rsidRPr="00376D1E">
        <w:rPr>
          <w:rFonts w:ascii="Times New Roman" w:hAnsi="Times New Roman"/>
          <w:sz w:val="28"/>
          <w:szCs w:val="28"/>
        </w:rPr>
        <w:t>комплекс умений по предмету:</w:t>
      </w:r>
    </w:p>
    <w:p w:rsidR="00593514" w:rsidRPr="00376D1E" w:rsidRDefault="00593514" w:rsidP="00BB7D29">
      <w:pPr>
        <w:autoSpaceDE w:val="0"/>
        <w:autoSpaceDN w:val="0"/>
        <w:adjustRightInd w:val="0"/>
        <w:spacing w:after="0" w:line="240" w:lineRule="auto"/>
        <w:jc w:val="both"/>
        <w:rPr>
          <w:rFonts w:ascii="Times New Roman" w:hAnsi="Times New Roman"/>
          <w:sz w:val="28"/>
          <w:szCs w:val="28"/>
        </w:rPr>
      </w:pPr>
      <w:r w:rsidRPr="00376D1E">
        <w:rPr>
          <w:rFonts w:ascii="Times New Roman" w:hAnsi="Times New Roman" w:hint="eastAsia"/>
          <w:sz w:val="28"/>
          <w:szCs w:val="28"/>
        </w:rPr>
        <w:t></w:t>
      </w:r>
      <w:r w:rsidRPr="00376D1E">
        <w:rPr>
          <w:rFonts w:ascii="Times New Roman" w:hAnsi="Times New Roman"/>
          <w:sz w:val="28"/>
          <w:szCs w:val="28"/>
        </w:rPr>
        <w:t>уметь использовать приобретенные знания и умения в практической</w:t>
      </w:r>
    </w:p>
    <w:p w:rsidR="00593514" w:rsidRPr="00376D1E" w:rsidRDefault="00593514" w:rsidP="00BB7D29">
      <w:pPr>
        <w:autoSpaceDE w:val="0"/>
        <w:autoSpaceDN w:val="0"/>
        <w:adjustRightInd w:val="0"/>
        <w:spacing w:after="0" w:line="240" w:lineRule="auto"/>
        <w:jc w:val="both"/>
        <w:rPr>
          <w:rFonts w:ascii="Times New Roman" w:hAnsi="Times New Roman"/>
          <w:sz w:val="28"/>
          <w:szCs w:val="28"/>
        </w:rPr>
      </w:pPr>
      <w:r w:rsidRPr="00376D1E">
        <w:rPr>
          <w:rFonts w:ascii="Times New Roman" w:hAnsi="Times New Roman"/>
          <w:sz w:val="28"/>
          <w:szCs w:val="28"/>
        </w:rPr>
        <w:t>деятельности и повседневной жизни;</w:t>
      </w:r>
    </w:p>
    <w:p w:rsidR="00593514" w:rsidRPr="00376D1E" w:rsidRDefault="00593514" w:rsidP="00BB7D29">
      <w:pPr>
        <w:autoSpaceDE w:val="0"/>
        <w:autoSpaceDN w:val="0"/>
        <w:adjustRightInd w:val="0"/>
        <w:spacing w:after="0" w:line="240" w:lineRule="auto"/>
        <w:jc w:val="both"/>
        <w:rPr>
          <w:rFonts w:ascii="Times New Roman" w:hAnsi="Times New Roman"/>
          <w:sz w:val="28"/>
          <w:szCs w:val="28"/>
        </w:rPr>
      </w:pPr>
      <w:r w:rsidRPr="00376D1E">
        <w:rPr>
          <w:rFonts w:ascii="Times New Roman" w:hAnsi="Times New Roman" w:hint="eastAsia"/>
          <w:sz w:val="28"/>
          <w:szCs w:val="28"/>
        </w:rPr>
        <w:t></w:t>
      </w:r>
      <w:r w:rsidRPr="00376D1E">
        <w:rPr>
          <w:rFonts w:ascii="Times New Roman" w:hAnsi="Times New Roman"/>
          <w:sz w:val="28"/>
          <w:szCs w:val="28"/>
        </w:rPr>
        <w:t>уметь выполнять вычисления и преобразования;</w:t>
      </w:r>
    </w:p>
    <w:p w:rsidR="00593514" w:rsidRPr="00376D1E" w:rsidRDefault="00593514" w:rsidP="00BB7D29">
      <w:pPr>
        <w:autoSpaceDE w:val="0"/>
        <w:autoSpaceDN w:val="0"/>
        <w:adjustRightInd w:val="0"/>
        <w:spacing w:after="0" w:line="240" w:lineRule="auto"/>
        <w:jc w:val="both"/>
        <w:rPr>
          <w:rFonts w:ascii="Times New Roman" w:hAnsi="Times New Roman"/>
          <w:sz w:val="28"/>
          <w:szCs w:val="28"/>
        </w:rPr>
      </w:pPr>
      <w:r w:rsidRPr="00376D1E">
        <w:rPr>
          <w:rFonts w:ascii="Times New Roman" w:hAnsi="Times New Roman" w:hint="eastAsia"/>
          <w:sz w:val="28"/>
          <w:szCs w:val="28"/>
        </w:rPr>
        <w:t></w:t>
      </w:r>
      <w:r w:rsidRPr="00376D1E">
        <w:rPr>
          <w:rFonts w:ascii="Times New Roman" w:hAnsi="Times New Roman"/>
          <w:sz w:val="28"/>
          <w:szCs w:val="28"/>
        </w:rPr>
        <w:t>уметь решать уравнения и неравенства;</w:t>
      </w:r>
    </w:p>
    <w:p w:rsidR="00593514" w:rsidRPr="00376D1E" w:rsidRDefault="00593514" w:rsidP="00BB7D29">
      <w:pPr>
        <w:autoSpaceDE w:val="0"/>
        <w:autoSpaceDN w:val="0"/>
        <w:adjustRightInd w:val="0"/>
        <w:spacing w:after="0" w:line="240" w:lineRule="auto"/>
        <w:jc w:val="both"/>
        <w:rPr>
          <w:rFonts w:ascii="Times New Roman" w:hAnsi="Times New Roman"/>
          <w:sz w:val="28"/>
          <w:szCs w:val="28"/>
        </w:rPr>
      </w:pPr>
      <w:r w:rsidRPr="00376D1E">
        <w:rPr>
          <w:rFonts w:ascii="Times New Roman" w:hAnsi="Times New Roman" w:hint="eastAsia"/>
          <w:sz w:val="28"/>
          <w:szCs w:val="28"/>
        </w:rPr>
        <w:t></w:t>
      </w:r>
      <w:r w:rsidRPr="00376D1E">
        <w:rPr>
          <w:rFonts w:ascii="Times New Roman" w:hAnsi="Times New Roman"/>
          <w:sz w:val="28"/>
          <w:szCs w:val="28"/>
        </w:rPr>
        <w:t>уметь выполнять действия с функциями;</w:t>
      </w:r>
    </w:p>
    <w:p w:rsidR="00593514" w:rsidRPr="00376D1E" w:rsidRDefault="00593514" w:rsidP="00BB7D29">
      <w:pPr>
        <w:autoSpaceDE w:val="0"/>
        <w:autoSpaceDN w:val="0"/>
        <w:adjustRightInd w:val="0"/>
        <w:spacing w:after="0" w:line="240" w:lineRule="auto"/>
        <w:jc w:val="both"/>
        <w:rPr>
          <w:rFonts w:ascii="Times New Roman" w:hAnsi="Times New Roman"/>
          <w:sz w:val="28"/>
          <w:szCs w:val="28"/>
        </w:rPr>
      </w:pPr>
      <w:r w:rsidRPr="00376D1E">
        <w:rPr>
          <w:rFonts w:ascii="Times New Roman" w:hAnsi="Times New Roman" w:hint="eastAsia"/>
          <w:sz w:val="28"/>
          <w:szCs w:val="28"/>
        </w:rPr>
        <w:t></w:t>
      </w:r>
      <w:r w:rsidRPr="00376D1E">
        <w:rPr>
          <w:rFonts w:ascii="Times New Roman" w:hAnsi="Times New Roman"/>
          <w:sz w:val="28"/>
          <w:szCs w:val="28"/>
        </w:rPr>
        <w:t>уметь выполнять действия с геометрическими фигурами, координатами</w:t>
      </w:r>
    </w:p>
    <w:p w:rsidR="00593514" w:rsidRPr="00376D1E" w:rsidRDefault="00593514" w:rsidP="00BB7D29">
      <w:pPr>
        <w:autoSpaceDE w:val="0"/>
        <w:autoSpaceDN w:val="0"/>
        <w:adjustRightInd w:val="0"/>
        <w:spacing w:after="0" w:line="240" w:lineRule="auto"/>
        <w:jc w:val="both"/>
        <w:rPr>
          <w:rFonts w:ascii="Times New Roman" w:hAnsi="Times New Roman"/>
          <w:sz w:val="28"/>
          <w:szCs w:val="28"/>
        </w:rPr>
      </w:pPr>
      <w:r w:rsidRPr="00376D1E">
        <w:rPr>
          <w:rFonts w:ascii="Times New Roman" w:hAnsi="Times New Roman"/>
          <w:sz w:val="28"/>
          <w:szCs w:val="28"/>
        </w:rPr>
        <w:t>и векторами;</w:t>
      </w:r>
    </w:p>
    <w:p w:rsidR="00593514" w:rsidRDefault="00593514" w:rsidP="00BB7D29">
      <w:pPr>
        <w:autoSpaceDE w:val="0"/>
        <w:autoSpaceDN w:val="0"/>
        <w:adjustRightInd w:val="0"/>
        <w:spacing w:after="0" w:line="240" w:lineRule="auto"/>
        <w:jc w:val="both"/>
        <w:rPr>
          <w:rFonts w:ascii="Times New Roman" w:hAnsi="Times New Roman"/>
          <w:sz w:val="28"/>
          <w:szCs w:val="28"/>
        </w:rPr>
      </w:pPr>
      <w:proofErr w:type="gramStart"/>
      <w:r w:rsidRPr="00376D1E">
        <w:rPr>
          <w:rFonts w:ascii="Times New Roman" w:hAnsi="Times New Roman" w:hint="eastAsia"/>
          <w:sz w:val="28"/>
          <w:szCs w:val="28"/>
        </w:rPr>
        <w:t></w:t>
      </w:r>
      <w:r w:rsidRPr="00376D1E">
        <w:rPr>
          <w:rFonts w:ascii="Times New Roman" w:hAnsi="Times New Roman"/>
          <w:sz w:val="28"/>
          <w:szCs w:val="28"/>
        </w:rPr>
        <w:t>уметь строить и исследовать математические модели.</w:t>
      </w:r>
      <w:proofErr w:type="gramEnd"/>
    </w:p>
    <w:p w:rsidR="00BB7D29" w:rsidRDefault="00BB7D29" w:rsidP="00BB7D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В таблице № 2 представлены итоги выполнения </w:t>
      </w:r>
      <w:r w:rsidR="00480EF4">
        <w:rPr>
          <w:rFonts w:ascii="Times New Roman" w:hAnsi="Times New Roman"/>
          <w:sz w:val="28"/>
          <w:szCs w:val="28"/>
        </w:rPr>
        <w:t xml:space="preserve">каждым ОУ г. Читы </w:t>
      </w:r>
      <w:r>
        <w:rPr>
          <w:rFonts w:ascii="Times New Roman" w:hAnsi="Times New Roman"/>
          <w:sz w:val="28"/>
          <w:szCs w:val="28"/>
        </w:rPr>
        <w:t>заданий с кратким ответом</w:t>
      </w:r>
    </w:p>
    <w:tbl>
      <w:tblPr>
        <w:tblStyle w:val="a3"/>
        <w:tblW w:w="9282" w:type="dxa"/>
        <w:tblInd w:w="-176" w:type="dxa"/>
        <w:tblLook w:val="04A0"/>
      </w:tblPr>
      <w:tblGrid>
        <w:gridCol w:w="1290"/>
        <w:gridCol w:w="706"/>
        <w:gridCol w:w="616"/>
        <w:gridCol w:w="616"/>
        <w:gridCol w:w="618"/>
        <w:gridCol w:w="618"/>
        <w:gridCol w:w="618"/>
        <w:gridCol w:w="618"/>
        <w:gridCol w:w="612"/>
        <w:gridCol w:w="612"/>
        <w:gridCol w:w="612"/>
        <w:gridCol w:w="582"/>
        <w:gridCol w:w="582"/>
        <w:gridCol w:w="582"/>
      </w:tblGrid>
      <w:tr w:rsidR="00820ECE" w:rsidTr="00565897">
        <w:trPr>
          <w:trHeight w:val="377"/>
        </w:trPr>
        <w:tc>
          <w:tcPr>
            <w:tcW w:w="12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rPr>
            </w:pPr>
            <w:r>
              <w:rPr>
                <w:rFonts w:ascii="Times New Roman" w:hAnsi="Times New Roman" w:cs="Times New Roman"/>
              </w:rPr>
              <w:t>ОУ</w:t>
            </w:r>
          </w:p>
        </w:tc>
        <w:tc>
          <w:tcPr>
            <w:tcW w:w="7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rPr>
            </w:pPr>
            <w:r>
              <w:rPr>
                <w:rFonts w:ascii="Times New Roman" w:hAnsi="Times New Roman" w:cs="Times New Roman"/>
              </w:rPr>
              <w:t>Кол-во</w:t>
            </w: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auto"/>
            </w:tcBorders>
            <w:hideMark/>
          </w:tcPr>
          <w:p w:rsidR="00820ECE" w:rsidRDefault="00820ECE" w:rsidP="00565897">
            <w:pPr>
              <w:jc w:val="center"/>
              <w:rPr>
                <w:rFonts w:ascii="Times New Roman" w:hAnsi="Times New Roman" w:cs="Times New Roman"/>
                <w:sz w:val="24"/>
                <w:szCs w:val="24"/>
              </w:rPr>
            </w:pPr>
            <w:r>
              <w:rPr>
                <w:rFonts w:ascii="Times New Roman" w:hAnsi="Times New Roman" w:cs="Times New Roman"/>
                <w:sz w:val="24"/>
                <w:szCs w:val="24"/>
              </w:rPr>
              <w:t>Задания  с кратким ответом   1 части (1 - 8) и 2 части (9 -12)</w:t>
            </w:r>
          </w:p>
        </w:tc>
      </w:tr>
      <w:tr w:rsidR="00820ECE" w:rsidTr="00565897">
        <w:trPr>
          <w:trHeight w:val="377"/>
        </w:trPr>
        <w:tc>
          <w:tcPr>
            <w:tcW w:w="12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ECE" w:rsidRDefault="00820ECE" w:rsidP="00565897">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ECE" w:rsidRDefault="00820ECE" w:rsidP="00565897">
            <w:pPr>
              <w:rPr>
                <w:rFonts w:ascii="Times New Roman" w:hAnsi="Times New Roman" w:cs="Times New Roman"/>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r>
      <w:tr w:rsidR="00820ECE" w:rsidTr="00565897">
        <w:trPr>
          <w:trHeight w:val="254"/>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46</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40</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31</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243"/>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26</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23</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11</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r>
      <w:tr w:rsidR="00820ECE" w:rsidTr="00565897">
        <w:trPr>
          <w:trHeight w:val="248"/>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39</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36</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r>
      <w:tr w:rsidR="00820ECE" w:rsidTr="00565897">
        <w:trPr>
          <w:trHeight w:val="237"/>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4</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47</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r>
      <w:tr w:rsidR="00820ECE" w:rsidTr="00565897">
        <w:trPr>
          <w:trHeight w:val="242"/>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5</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34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28</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r>
      <w:tr w:rsidR="00820ECE" w:rsidTr="00565897">
        <w:trPr>
          <w:trHeight w:val="245"/>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6</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15</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236"/>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7</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239"/>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8</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22</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230"/>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9</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60</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r>
      <w:tr w:rsidR="00820ECE" w:rsidTr="00565897">
        <w:trPr>
          <w:trHeight w:val="233"/>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10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22</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20</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11</w:t>
            </w:r>
          </w:p>
        </w:tc>
      </w:tr>
      <w:tr w:rsidR="00820ECE" w:rsidTr="00565897">
        <w:trPr>
          <w:trHeight w:val="224"/>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11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r>
      <w:tr w:rsidR="00820ECE" w:rsidTr="00565897">
        <w:trPr>
          <w:trHeight w:val="227"/>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12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64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56</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r>
      <w:tr w:rsidR="00820ECE" w:rsidTr="00565897">
        <w:trPr>
          <w:trHeight w:val="232"/>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14</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r>
      <w:tr w:rsidR="00820ECE" w:rsidTr="00565897">
        <w:trPr>
          <w:trHeight w:val="221"/>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16</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r>
      <w:tr w:rsidR="00820ECE" w:rsidTr="00565897">
        <w:trPr>
          <w:trHeight w:val="226"/>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17</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215"/>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18</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220"/>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19</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r>
      <w:tr w:rsidR="00820ECE" w:rsidTr="00565897">
        <w:trPr>
          <w:trHeight w:val="223"/>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22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r>
      <w:tr w:rsidR="00820ECE" w:rsidTr="00565897">
        <w:trPr>
          <w:trHeight w:val="200"/>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23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r>
      <w:tr w:rsidR="00820ECE" w:rsidTr="00565897">
        <w:trPr>
          <w:trHeight w:val="203"/>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25</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194"/>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26</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27</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23</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r>
      <w:tr w:rsidR="00820ECE" w:rsidTr="00565897">
        <w:trPr>
          <w:trHeight w:val="197"/>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27</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26</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r>
      <w:tr w:rsidR="00820ECE" w:rsidTr="00565897">
        <w:trPr>
          <w:trHeight w:val="202"/>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29</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r>
      <w:tr w:rsidR="00820ECE" w:rsidTr="00565897">
        <w:trPr>
          <w:trHeight w:val="191"/>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30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53</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45</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29</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r>
      <w:tr w:rsidR="00820ECE" w:rsidTr="00565897">
        <w:trPr>
          <w:trHeight w:val="196"/>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32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185"/>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33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36</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r>
      <w:tr w:rsidR="00820ECE" w:rsidTr="00565897">
        <w:trPr>
          <w:trHeight w:val="190"/>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36</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179"/>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Pr>
                <w:rFonts w:ascii="Times New Roman" w:hAnsi="Times New Roman" w:cs="Times New Roman"/>
                <w:i/>
                <w:sz w:val="24"/>
                <w:szCs w:val="24"/>
              </w:rPr>
              <w:t>38</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11</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184"/>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40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24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r>
      <w:tr w:rsidR="00820ECE" w:rsidTr="00565897">
        <w:trPr>
          <w:trHeight w:val="187"/>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42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r>
      <w:tr w:rsidR="00820ECE" w:rsidTr="00565897">
        <w:trPr>
          <w:trHeight w:val="178"/>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43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11</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r>
      <w:tr w:rsidR="00820ECE" w:rsidTr="00565897">
        <w:trPr>
          <w:trHeight w:val="181"/>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44</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172"/>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45</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175"/>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46</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180"/>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47</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r>
      <w:tr w:rsidR="00820ECE" w:rsidTr="00565897">
        <w:trPr>
          <w:trHeight w:val="169"/>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48</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r>
      <w:tr w:rsidR="00820ECE" w:rsidTr="00565897">
        <w:trPr>
          <w:trHeight w:val="174"/>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49</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49</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49</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49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46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42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48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35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29</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40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41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45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27</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11</w:t>
            </w:r>
          </w:p>
        </w:tc>
      </w:tr>
      <w:tr w:rsidR="00820ECE" w:rsidTr="00565897">
        <w:trPr>
          <w:trHeight w:val="163"/>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50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9</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12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D63454" w:rsidRDefault="00820ECE" w:rsidP="00565897">
            <w:pPr>
              <w:jc w:val="both"/>
              <w:rPr>
                <w:rFonts w:ascii="Times New Roman" w:hAnsi="Times New Roman" w:cs="Times New Roman"/>
                <w:color w:val="000000"/>
                <w:sz w:val="24"/>
                <w:szCs w:val="24"/>
              </w:rPr>
            </w:pPr>
            <w:r w:rsidRPr="00D63454">
              <w:rPr>
                <w:rFonts w:ascii="Times New Roman" w:hAnsi="Times New Roman" w:cs="Times New Roman"/>
                <w:color w:val="000000"/>
                <w:sz w:val="24"/>
                <w:szCs w:val="24"/>
              </w:rPr>
              <w:t>0</w:t>
            </w:r>
          </w:p>
        </w:tc>
      </w:tr>
      <w:tr w:rsidR="00820ECE" w:rsidTr="00565897">
        <w:trPr>
          <w:trHeight w:val="154"/>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51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7</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0</w:t>
            </w:r>
          </w:p>
        </w:tc>
      </w:tr>
      <w:tr w:rsidR="00820ECE" w:rsidTr="00565897">
        <w:trPr>
          <w:trHeight w:val="157"/>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i/>
                <w:sz w:val="24"/>
                <w:szCs w:val="24"/>
              </w:rPr>
            </w:pPr>
            <w:r w:rsidRPr="000A105C">
              <w:rPr>
                <w:rFonts w:ascii="Times New Roman" w:hAnsi="Times New Roman" w:cs="Times New Roman"/>
                <w:i/>
                <w:sz w:val="24"/>
                <w:szCs w:val="24"/>
              </w:rPr>
              <w:t>52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Default="00820ECE" w:rsidP="00565897">
            <w:pPr>
              <w:jc w:val="both"/>
              <w:rPr>
                <w:rFonts w:ascii="Times New Roman" w:hAnsi="Times New Roman" w:cs="Times New Roman"/>
                <w:sz w:val="24"/>
                <w:szCs w:val="24"/>
              </w:rPr>
            </w:pPr>
            <w:r>
              <w:rPr>
                <w:rFonts w:ascii="Times New Roman" w:hAnsi="Times New Roman" w:cs="Times New Roman"/>
                <w:sz w:val="24"/>
                <w:szCs w:val="24"/>
              </w:rPr>
              <w:t>1</w:t>
            </w:r>
          </w:p>
        </w:tc>
      </w:tr>
      <w:tr w:rsidR="00820ECE" w:rsidTr="00565897">
        <w:trPr>
          <w:trHeight w:val="290"/>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820ECE" w:rsidRPr="000A105C" w:rsidRDefault="00820ECE" w:rsidP="00565897">
            <w:pPr>
              <w:jc w:val="both"/>
              <w:rPr>
                <w:b/>
                <w:bCs/>
                <w:i/>
                <w:color w:val="000000"/>
                <w:sz w:val="24"/>
                <w:szCs w:val="24"/>
              </w:rPr>
            </w:pPr>
            <w:r w:rsidRPr="000A105C">
              <w:rPr>
                <w:b/>
                <w:bCs/>
                <w:i/>
                <w:color w:val="000000"/>
                <w:sz w:val="24"/>
                <w:szCs w:val="24"/>
              </w:rPr>
              <w:t>41</w:t>
            </w:r>
            <w:r>
              <w:rPr>
                <w:b/>
                <w:bCs/>
                <w:i/>
                <w:color w:val="000000"/>
                <w:sz w:val="24"/>
                <w:szCs w:val="24"/>
              </w:rPr>
              <w:t>сош</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884</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779</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880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690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657</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752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470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438</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614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697</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698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362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hideMark/>
          </w:tcPr>
          <w:p w:rsidR="00820ECE" w:rsidRPr="00C172EB" w:rsidRDefault="00820ECE" w:rsidP="00565897">
            <w:pPr>
              <w:jc w:val="right"/>
              <w:rPr>
                <w:rFonts w:ascii="Calibri" w:hAnsi="Calibri"/>
                <w:b/>
                <w:i/>
                <w:color w:val="000000"/>
              </w:rPr>
            </w:pPr>
            <w:r w:rsidRPr="00C172EB">
              <w:rPr>
                <w:rFonts w:ascii="Calibri" w:hAnsi="Calibri"/>
                <w:b/>
                <w:i/>
                <w:color w:val="000000"/>
              </w:rPr>
              <w:t>121</w:t>
            </w:r>
          </w:p>
        </w:tc>
      </w:tr>
      <w:tr w:rsidR="00820ECE" w:rsidTr="00565897">
        <w:trPr>
          <w:trHeight w:val="290"/>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820ECE" w:rsidRPr="00C172EB" w:rsidRDefault="00820ECE" w:rsidP="00565897">
            <w:pPr>
              <w:jc w:val="both"/>
              <w:rPr>
                <w:b/>
                <w:bCs/>
                <w:i/>
                <w:color w:val="000000"/>
                <w:sz w:val="24"/>
                <w:szCs w:val="24"/>
                <w:u w:val="single"/>
              </w:rPr>
            </w:pPr>
            <w:r w:rsidRPr="00C172EB">
              <w:rPr>
                <w:b/>
                <w:bCs/>
                <w:i/>
                <w:color w:val="000000"/>
                <w:sz w:val="24"/>
                <w:szCs w:val="24"/>
                <w:u w:val="single"/>
              </w:rPr>
              <w:t>В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100</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88</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99,5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78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74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85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53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49,5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69</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79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79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41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hideMark/>
          </w:tcPr>
          <w:p w:rsidR="00820ECE" w:rsidRPr="00C172EB" w:rsidRDefault="00820ECE" w:rsidP="00565897">
            <w:pPr>
              <w:jc w:val="right"/>
              <w:rPr>
                <w:rFonts w:ascii="Calibri" w:hAnsi="Calibri"/>
                <w:b/>
                <w:color w:val="000000"/>
                <w:u w:val="single"/>
              </w:rPr>
            </w:pPr>
            <w:r w:rsidRPr="00C172EB">
              <w:rPr>
                <w:rFonts w:ascii="Calibri" w:hAnsi="Calibri"/>
                <w:b/>
                <w:color w:val="000000"/>
                <w:u w:val="single"/>
              </w:rPr>
              <w:t>14</w:t>
            </w:r>
          </w:p>
        </w:tc>
      </w:tr>
      <w:tr w:rsidR="00820ECE" w:rsidTr="00565897">
        <w:trPr>
          <w:trHeight w:val="255"/>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142589" w:rsidRDefault="00820ECE" w:rsidP="00565897">
            <w:pPr>
              <w:jc w:val="both"/>
              <w:rPr>
                <w:rFonts w:ascii="Times New Roman" w:hAnsi="Times New Roman" w:cs="Times New Roman"/>
                <w:i/>
                <w:sz w:val="20"/>
                <w:szCs w:val="20"/>
              </w:rPr>
            </w:pPr>
            <w:r>
              <w:rPr>
                <w:rFonts w:ascii="Times New Roman" w:hAnsi="Times New Roman" w:cs="Times New Roman"/>
                <w:i/>
                <w:sz w:val="20"/>
                <w:szCs w:val="20"/>
              </w:rPr>
              <w:t>ВСОШ№8</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12</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sz w:val="24"/>
                <w:szCs w:val="24"/>
              </w:rPr>
            </w:pPr>
            <w:r w:rsidRPr="004F2C46">
              <w:rPr>
                <w:rFonts w:ascii="Times New Roman" w:hAnsi="Times New Roman" w:cs="Times New Roman"/>
                <w:sz w:val="24"/>
                <w:szCs w:val="24"/>
              </w:rPr>
              <w:t>11</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sz w:val="24"/>
                <w:szCs w:val="24"/>
              </w:rPr>
            </w:pPr>
            <w:r w:rsidRPr="004F2C46">
              <w:rPr>
                <w:rFonts w:ascii="Times New Roman" w:hAnsi="Times New Roman" w:cs="Times New Roman"/>
                <w:sz w:val="24"/>
                <w:szCs w:val="24"/>
              </w:rPr>
              <w:t>12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sz w:val="24"/>
                <w:szCs w:val="24"/>
              </w:rPr>
            </w:pPr>
            <w:r w:rsidRPr="004F2C46">
              <w:rPr>
                <w:rFonts w:ascii="Times New Roman" w:hAnsi="Times New Roman" w:cs="Times New Roman"/>
                <w:sz w:val="24"/>
                <w:szCs w:val="24"/>
              </w:rPr>
              <w:t>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sz w:val="24"/>
                <w:szCs w:val="24"/>
              </w:rPr>
            </w:pPr>
            <w:r w:rsidRPr="004F2C46">
              <w:rPr>
                <w:rFonts w:ascii="Times New Roman" w:hAnsi="Times New Roman" w:cs="Times New Roman"/>
                <w:sz w:val="24"/>
                <w:szCs w:val="24"/>
              </w:rPr>
              <w:t>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sz w:val="24"/>
                <w:szCs w:val="24"/>
              </w:rPr>
            </w:pPr>
            <w:r w:rsidRPr="004F2C46">
              <w:rPr>
                <w:rFonts w:ascii="Times New Roman" w:hAnsi="Times New Roman" w:cs="Times New Roman"/>
                <w:sz w:val="24"/>
                <w:szCs w:val="24"/>
              </w:rPr>
              <w:t>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sz w:val="24"/>
                <w:szCs w:val="24"/>
              </w:rPr>
            </w:pPr>
            <w:r w:rsidRPr="004F2C46">
              <w:rPr>
                <w:rFonts w:ascii="Times New Roman" w:hAnsi="Times New Roman" w:cs="Times New Roman"/>
                <w:sz w:val="24"/>
                <w:szCs w:val="24"/>
              </w:rPr>
              <w:t>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sz w:val="24"/>
                <w:szCs w:val="24"/>
              </w:rPr>
            </w:pPr>
            <w:r w:rsidRPr="004F2C46">
              <w:rPr>
                <w:rFonts w:ascii="Times New Roman" w:hAnsi="Times New Roman" w:cs="Times New Roman"/>
                <w:sz w:val="24"/>
                <w:szCs w:val="24"/>
              </w:rPr>
              <w:t>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sz w:val="24"/>
                <w:szCs w:val="24"/>
              </w:rPr>
            </w:pPr>
            <w:r w:rsidRPr="004F2C46">
              <w:rPr>
                <w:rFonts w:ascii="Times New Roman" w:hAnsi="Times New Roman" w:cs="Times New Roman"/>
                <w:sz w:val="24"/>
                <w:szCs w:val="24"/>
              </w:rPr>
              <w:t>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4F2C46" w:rsidRDefault="00820ECE" w:rsidP="00565897">
            <w:pPr>
              <w:jc w:val="both"/>
              <w:rPr>
                <w:rFonts w:ascii="Times New Roman" w:hAnsi="Times New Roman" w:cs="Times New Roman"/>
                <w:sz w:val="24"/>
                <w:szCs w:val="24"/>
              </w:rPr>
            </w:pPr>
            <w:r w:rsidRPr="004F2C46">
              <w:rPr>
                <w:rFonts w:ascii="Times New Roman" w:hAnsi="Times New Roman" w:cs="Times New Roman"/>
                <w:sz w:val="24"/>
                <w:szCs w:val="24"/>
              </w:rPr>
              <w:t>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4F2C46" w:rsidRDefault="00820ECE" w:rsidP="00565897">
            <w:pPr>
              <w:jc w:val="both"/>
              <w:rPr>
                <w:rFonts w:ascii="Times New Roman" w:hAnsi="Times New Roman" w:cs="Times New Roman"/>
                <w:sz w:val="24"/>
                <w:szCs w:val="24"/>
              </w:rPr>
            </w:pPr>
            <w:r w:rsidRPr="004F2C46">
              <w:rPr>
                <w:rFonts w:ascii="Times New Roman" w:hAnsi="Times New Roman" w:cs="Times New Roman"/>
                <w:sz w:val="24"/>
                <w:szCs w:val="24"/>
              </w:rPr>
              <w:t>5</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4F2C46" w:rsidRDefault="00820ECE" w:rsidP="00565897">
            <w:pPr>
              <w:jc w:val="both"/>
              <w:rPr>
                <w:rFonts w:ascii="Times New Roman" w:hAnsi="Times New Roman" w:cs="Times New Roman"/>
                <w:sz w:val="24"/>
                <w:szCs w:val="24"/>
              </w:rPr>
            </w:pPr>
            <w:r w:rsidRPr="004F2C46">
              <w:rPr>
                <w:rFonts w:ascii="Times New Roman" w:hAnsi="Times New Roman" w:cs="Times New Roman"/>
                <w:sz w:val="24"/>
                <w:szCs w:val="24"/>
              </w:rPr>
              <w:t>6</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4F2C46" w:rsidRDefault="00820ECE" w:rsidP="00565897">
            <w:pPr>
              <w:jc w:val="both"/>
              <w:rPr>
                <w:rFonts w:ascii="Times New Roman" w:hAnsi="Times New Roman" w:cs="Times New Roman"/>
                <w:sz w:val="24"/>
                <w:szCs w:val="24"/>
              </w:rPr>
            </w:pPr>
            <w:r w:rsidRPr="004F2C46">
              <w:rPr>
                <w:rFonts w:ascii="Times New Roman" w:hAnsi="Times New Roman" w:cs="Times New Roman"/>
                <w:sz w:val="24"/>
                <w:szCs w:val="24"/>
              </w:rPr>
              <w:t>0</w:t>
            </w:r>
          </w:p>
        </w:tc>
      </w:tr>
      <w:tr w:rsidR="00820ECE" w:rsidTr="00565897">
        <w:trPr>
          <w:trHeight w:val="259"/>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0A105C" w:rsidRDefault="00820ECE" w:rsidP="00565897">
            <w:pPr>
              <w:jc w:val="both"/>
              <w:rPr>
                <w:rFonts w:ascii="Times New Roman" w:hAnsi="Times New Roman" w:cs="Times New Roman"/>
                <w:i/>
                <w:sz w:val="24"/>
                <w:szCs w:val="24"/>
              </w:rPr>
            </w:pPr>
            <w:r>
              <w:rPr>
                <w:rFonts w:ascii="Times New Roman" w:hAnsi="Times New Roman" w:cs="Times New Roman"/>
                <w:i/>
                <w:sz w:val="24"/>
                <w:szCs w:val="24"/>
              </w:rPr>
              <w:t>ГЦО</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0A105C" w:rsidRDefault="00820ECE" w:rsidP="00565897">
            <w:pPr>
              <w:jc w:val="both"/>
              <w:rPr>
                <w:rFonts w:ascii="Times New Roman" w:hAnsi="Times New Roman" w:cs="Times New Roman"/>
                <w:sz w:val="24"/>
                <w:szCs w:val="24"/>
              </w:rPr>
            </w:pPr>
            <w:r>
              <w:rPr>
                <w:rFonts w:ascii="Times New Roman" w:hAnsi="Times New Roman" w:cs="Times New Roman"/>
                <w:sz w:val="24"/>
                <w:szCs w:val="24"/>
              </w:rPr>
              <w:t>45</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color w:val="000000"/>
              </w:rPr>
            </w:pPr>
            <w:r w:rsidRPr="004F2C46">
              <w:rPr>
                <w:rFonts w:ascii="Times New Roman" w:hAnsi="Times New Roman" w:cs="Times New Roman"/>
                <w:color w:val="000000"/>
              </w:rPr>
              <w:t>36</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color w:val="000000"/>
              </w:rPr>
            </w:pPr>
            <w:r w:rsidRPr="004F2C46">
              <w:rPr>
                <w:rFonts w:ascii="Times New Roman" w:hAnsi="Times New Roman" w:cs="Times New Roman"/>
                <w:color w:val="000000"/>
              </w:rPr>
              <w:t>44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color w:val="000000"/>
              </w:rPr>
            </w:pPr>
            <w:r w:rsidRPr="004F2C46">
              <w:rPr>
                <w:rFonts w:ascii="Times New Roman" w:hAnsi="Times New Roman" w:cs="Times New Roman"/>
                <w:color w:val="000000"/>
              </w:rPr>
              <w:t>13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color w:val="000000"/>
              </w:rPr>
            </w:pPr>
            <w:r w:rsidRPr="004F2C46">
              <w:rPr>
                <w:rFonts w:ascii="Times New Roman" w:hAnsi="Times New Roman" w:cs="Times New Roman"/>
                <w:color w:val="000000"/>
              </w:rPr>
              <w:t>13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color w:val="000000"/>
              </w:rPr>
            </w:pPr>
            <w:r w:rsidRPr="004F2C46">
              <w:rPr>
                <w:rFonts w:ascii="Times New Roman" w:hAnsi="Times New Roman" w:cs="Times New Roman"/>
                <w:color w:val="000000"/>
              </w:rPr>
              <w:t>24</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color w:val="000000"/>
              </w:rPr>
            </w:pPr>
            <w:r w:rsidRPr="004F2C46">
              <w:rPr>
                <w:rFonts w:ascii="Times New Roman" w:hAnsi="Times New Roman" w:cs="Times New Roman"/>
                <w:color w:val="000000"/>
              </w:rPr>
              <w:t>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color w:val="000000"/>
              </w:rPr>
            </w:pPr>
            <w:r w:rsidRPr="004F2C46">
              <w:rPr>
                <w:rFonts w:ascii="Times New Roman" w:hAnsi="Times New Roman" w:cs="Times New Roman"/>
                <w:color w:val="000000"/>
              </w:rPr>
              <w:t>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820ECE" w:rsidRPr="004F2C46" w:rsidRDefault="00820ECE" w:rsidP="00565897">
            <w:pPr>
              <w:jc w:val="both"/>
              <w:rPr>
                <w:rFonts w:ascii="Times New Roman" w:hAnsi="Times New Roman" w:cs="Times New Roman"/>
                <w:color w:val="000000"/>
              </w:rPr>
            </w:pPr>
            <w:r w:rsidRPr="004F2C46">
              <w:rPr>
                <w:rFonts w:ascii="Times New Roman" w:hAnsi="Times New Roman" w:cs="Times New Roman"/>
                <w:color w:val="000000"/>
              </w:rPr>
              <w:t>10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4F2C46" w:rsidRDefault="00820ECE" w:rsidP="00565897">
            <w:pPr>
              <w:jc w:val="both"/>
              <w:rPr>
                <w:rFonts w:ascii="Times New Roman" w:hAnsi="Times New Roman" w:cs="Times New Roman"/>
                <w:color w:val="000000"/>
              </w:rPr>
            </w:pPr>
            <w:r w:rsidRPr="004F2C46">
              <w:rPr>
                <w:rFonts w:ascii="Times New Roman" w:hAnsi="Times New Roman" w:cs="Times New Roman"/>
                <w:color w:val="000000"/>
              </w:rPr>
              <w:t>21</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4F2C46" w:rsidRDefault="00820ECE" w:rsidP="00565897">
            <w:pPr>
              <w:jc w:val="both"/>
              <w:rPr>
                <w:rFonts w:ascii="Times New Roman" w:hAnsi="Times New Roman" w:cs="Times New Roman"/>
                <w:color w:val="000000"/>
              </w:rPr>
            </w:pPr>
            <w:r w:rsidRPr="004F2C46">
              <w:rPr>
                <w:rFonts w:ascii="Times New Roman" w:hAnsi="Times New Roman" w:cs="Times New Roman"/>
                <w:color w:val="000000"/>
              </w:rPr>
              <w:t>17</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4F2C46" w:rsidRDefault="00820ECE" w:rsidP="00565897">
            <w:pPr>
              <w:jc w:val="both"/>
              <w:rPr>
                <w:rFonts w:ascii="Times New Roman" w:hAnsi="Times New Roman" w:cs="Times New Roman"/>
                <w:color w:val="000000"/>
              </w:rPr>
            </w:pPr>
            <w:r w:rsidRPr="004F2C46">
              <w:rPr>
                <w:rFonts w:ascii="Times New Roman" w:hAnsi="Times New Roman" w:cs="Times New Roman"/>
                <w:color w:val="000000"/>
              </w:rPr>
              <w:t>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820ECE" w:rsidRPr="004F2C46" w:rsidRDefault="00820ECE" w:rsidP="00565897">
            <w:pPr>
              <w:jc w:val="both"/>
              <w:rPr>
                <w:rFonts w:ascii="Times New Roman" w:hAnsi="Times New Roman" w:cs="Times New Roman"/>
                <w:color w:val="000000"/>
              </w:rPr>
            </w:pPr>
            <w:r w:rsidRPr="004F2C46">
              <w:rPr>
                <w:rFonts w:ascii="Times New Roman" w:hAnsi="Times New Roman" w:cs="Times New Roman"/>
                <w:color w:val="000000"/>
              </w:rPr>
              <w:t>1</w:t>
            </w:r>
          </w:p>
        </w:tc>
      </w:tr>
      <w:tr w:rsidR="00820ECE" w:rsidTr="00565897">
        <w:trPr>
          <w:trHeight w:val="264"/>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5532BE" w:rsidRDefault="00820ECE" w:rsidP="00565897">
            <w:pPr>
              <w:jc w:val="both"/>
              <w:rPr>
                <w:rFonts w:ascii="Times New Roman" w:hAnsi="Times New Roman" w:cs="Times New Roman"/>
                <w:b/>
                <w:i/>
                <w:sz w:val="24"/>
                <w:szCs w:val="24"/>
              </w:rPr>
            </w:pPr>
            <w:r w:rsidRPr="005532BE">
              <w:rPr>
                <w:rFonts w:ascii="Times New Roman" w:hAnsi="Times New Roman" w:cs="Times New Roman"/>
                <w:b/>
                <w:i/>
                <w:sz w:val="24"/>
                <w:szCs w:val="24"/>
              </w:rPr>
              <w:t>ВСОШ</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rFonts w:cs="Times New Roman"/>
                <w:b/>
                <w:i/>
                <w:sz w:val="24"/>
                <w:szCs w:val="24"/>
              </w:rPr>
            </w:pPr>
            <w:r w:rsidRPr="00C172EB">
              <w:rPr>
                <w:rFonts w:cs="Times New Roman"/>
                <w:b/>
                <w:i/>
                <w:sz w:val="24"/>
                <w:szCs w:val="24"/>
              </w:rPr>
              <w:t>57</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rFonts w:cs="Times New Roman"/>
                <w:b/>
                <w:i/>
                <w:color w:val="000000"/>
                <w:sz w:val="24"/>
                <w:szCs w:val="24"/>
              </w:rPr>
            </w:pPr>
            <w:r w:rsidRPr="00C172EB">
              <w:rPr>
                <w:rFonts w:cs="Times New Roman"/>
                <w:b/>
                <w:i/>
                <w:color w:val="000000"/>
                <w:sz w:val="24"/>
                <w:szCs w:val="24"/>
              </w:rPr>
              <w:t>47</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rFonts w:cs="Times New Roman"/>
                <w:b/>
                <w:i/>
                <w:color w:val="000000"/>
                <w:sz w:val="24"/>
                <w:szCs w:val="24"/>
              </w:rPr>
            </w:pPr>
            <w:r w:rsidRPr="00C172EB">
              <w:rPr>
                <w:rFonts w:cs="Times New Roman"/>
                <w:b/>
                <w:i/>
                <w:color w:val="000000"/>
                <w:sz w:val="24"/>
                <w:szCs w:val="24"/>
              </w:rPr>
              <w:t>56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rFonts w:cs="Times New Roman"/>
                <w:b/>
                <w:i/>
                <w:color w:val="000000"/>
                <w:sz w:val="24"/>
                <w:szCs w:val="24"/>
              </w:rPr>
            </w:pPr>
            <w:r w:rsidRPr="00C172EB">
              <w:rPr>
                <w:rFonts w:cs="Times New Roman"/>
                <w:b/>
                <w:i/>
                <w:color w:val="000000"/>
                <w:sz w:val="24"/>
                <w:szCs w:val="24"/>
              </w:rPr>
              <w:t>19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rFonts w:cs="Times New Roman"/>
                <w:b/>
                <w:i/>
                <w:color w:val="000000"/>
                <w:sz w:val="24"/>
                <w:szCs w:val="24"/>
              </w:rPr>
            </w:pPr>
            <w:r w:rsidRPr="00C172EB">
              <w:rPr>
                <w:rFonts w:cs="Times New Roman"/>
                <w:b/>
                <w:i/>
                <w:color w:val="000000"/>
                <w:sz w:val="24"/>
                <w:szCs w:val="24"/>
              </w:rPr>
              <w:t>19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rFonts w:cs="Times New Roman"/>
                <w:b/>
                <w:i/>
                <w:color w:val="000000"/>
                <w:sz w:val="24"/>
                <w:szCs w:val="24"/>
              </w:rPr>
            </w:pPr>
            <w:r w:rsidRPr="00C172EB">
              <w:rPr>
                <w:rFonts w:cs="Times New Roman"/>
                <w:b/>
                <w:i/>
                <w:color w:val="000000"/>
                <w:sz w:val="24"/>
                <w:szCs w:val="24"/>
              </w:rPr>
              <w:t>30</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rFonts w:cs="Times New Roman"/>
                <w:b/>
                <w:i/>
                <w:color w:val="000000"/>
                <w:sz w:val="24"/>
                <w:szCs w:val="24"/>
              </w:rPr>
            </w:pPr>
            <w:r w:rsidRPr="00C172EB">
              <w:rPr>
                <w:rFonts w:cs="Times New Roman"/>
                <w:b/>
                <w:i/>
                <w:color w:val="000000"/>
                <w:sz w:val="24"/>
                <w:szCs w:val="24"/>
              </w:rPr>
              <w:t>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rFonts w:cs="Times New Roman"/>
                <w:b/>
                <w:i/>
                <w:color w:val="000000"/>
                <w:sz w:val="24"/>
                <w:szCs w:val="24"/>
              </w:rPr>
            </w:pPr>
            <w:r w:rsidRPr="00C172EB">
              <w:rPr>
                <w:rFonts w:cs="Times New Roman"/>
                <w:b/>
                <w:i/>
                <w:color w:val="000000"/>
                <w:sz w:val="24"/>
                <w:szCs w:val="24"/>
              </w:rPr>
              <w:t>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rFonts w:cs="Times New Roman"/>
                <w:b/>
                <w:i/>
                <w:color w:val="000000"/>
                <w:sz w:val="24"/>
                <w:szCs w:val="24"/>
              </w:rPr>
            </w:pPr>
            <w:r w:rsidRPr="00C172EB">
              <w:rPr>
                <w:rFonts w:cs="Times New Roman"/>
                <w:b/>
                <w:i/>
                <w:color w:val="000000"/>
                <w:sz w:val="24"/>
                <w:szCs w:val="24"/>
              </w:rPr>
              <w:t>13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820ECE" w:rsidRPr="00C172EB" w:rsidRDefault="00820ECE" w:rsidP="00565897">
            <w:pPr>
              <w:jc w:val="both"/>
              <w:rPr>
                <w:rFonts w:cs="Times New Roman"/>
                <w:b/>
                <w:i/>
                <w:color w:val="000000"/>
                <w:sz w:val="24"/>
                <w:szCs w:val="24"/>
              </w:rPr>
            </w:pPr>
            <w:r w:rsidRPr="00C172EB">
              <w:rPr>
                <w:rFonts w:cs="Times New Roman"/>
                <w:b/>
                <w:i/>
                <w:color w:val="000000"/>
                <w:sz w:val="24"/>
                <w:szCs w:val="24"/>
              </w:rPr>
              <w:t>27</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820ECE" w:rsidRPr="00C172EB" w:rsidRDefault="00820ECE" w:rsidP="00565897">
            <w:pPr>
              <w:jc w:val="both"/>
              <w:rPr>
                <w:rFonts w:cs="Times New Roman"/>
                <w:b/>
                <w:i/>
                <w:color w:val="000000"/>
                <w:sz w:val="24"/>
                <w:szCs w:val="24"/>
              </w:rPr>
            </w:pPr>
            <w:r w:rsidRPr="00C172EB">
              <w:rPr>
                <w:rFonts w:cs="Times New Roman"/>
                <w:b/>
                <w:i/>
                <w:color w:val="000000"/>
                <w:sz w:val="24"/>
                <w:szCs w:val="24"/>
              </w:rPr>
              <w:t>22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820ECE" w:rsidRPr="00C172EB" w:rsidRDefault="00820ECE" w:rsidP="00565897">
            <w:pPr>
              <w:jc w:val="both"/>
              <w:rPr>
                <w:rFonts w:cs="Times New Roman"/>
                <w:b/>
                <w:i/>
                <w:color w:val="000000"/>
                <w:sz w:val="24"/>
                <w:szCs w:val="24"/>
              </w:rPr>
            </w:pPr>
            <w:r w:rsidRPr="00C172EB">
              <w:rPr>
                <w:rFonts w:cs="Times New Roman"/>
                <w:b/>
                <w:i/>
                <w:color w:val="000000"/>
                <w:sz w:val="24"/>
                <w:szCs w:val="24"/>
              </w:rPr>
              <w:t>10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820ECE" w:rsidRPr="00C172EB" w:rsidRDefault="00820ECE" w:rsidP="00565897">
            <w:pPr>
              <w:jc w:val="both"/>
              <w:rPr>
                <w:rFonts w:cs="Times New Roman"/>
                <w:b/>
                <w:i/>
                <w:color w:val="000000"/>
                <w:sz w:val="24"/>
                <w:szCs w:val="24"/>
              </w:rPr>
            </w:pPr>
            <w:r w:rsidRPr="00C172EB">
              <w:rPr>
                <w:rFonts w:cs="Times New Roman"/>
                <w:b/>
                <w:i/>
                <w:color w:val="000000"/>
                <w:sz w:val="24"/>
                <w:szCs w:val="24"/>
              </w:rPr>
              <w:t>1</w:t>
            </w:r>
          </w:p>
        </w:tc>
      </w:tr>
      <w:tr w:rsidR="00820ECE" w:rsidTr="00565897">
        <w:trPr>
          <w:trHeight w:val="253"/>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5532BE" w:rsidRDefault="00820ECE" w:rsidP="00565897">
            <w:pPr>
              <w:jc w:val="both"/>
              <w:rPr>
                <w:rFonts w:ascii="Times New Roman" w:hAnsi="Times New Roman" w:cs="Times New Roman"/>
                <w:b/>
                <w:i/>
                <w:sz w:val="24"/>
                <w:szCs w:val="24"/>
              </w:rPr>
            </w:pPr>
            <w:r>
              <w:rPr>
                <w:rFonts w:ascii="Times New Roman" w:hAnsi="Times New Roman" w:cs="Times New Roman"/>
                <w:b/>
                <w:i/>
                <w:sz w:val="24"/>
                <w:szCs w:val="24"/>
              </w:rPr>
              <w:t>в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rFonts w:cs="Times New Roman"/>
                <w:b/>
                <w:sz w:val="24"/>
                <w:szCs w:val="24"/>
                <w:u w:val="single"/>
              </w:rPr>
            </w:pPr>
            <w:r w:rsidRPr="00C172EB">
              <w:rPr>
                <w:rFonts w:cs="Times New Roman"/>
                <w:b/>
                <w:sz w:val="24"/>
                <w:szCs w:val="24"/>
                <w:u w:val="single"/>
              </w:rPr>
              <w:t>100</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b/>
                <w:color w:val="000000"/>
                <w:sz w:val="24"/>
                <w:szCs w:val="24"/>
                <w:u w:val="single"/>
              </w:rPr>
            </w:pPr>
            <w:r w:rsidRPr="00C172EB">
              <w:rPr>
                <w:b/>
                <w:color w:val="000000"/>
                <w:sz w:val="24"/>
                <w:szCs w:val="24"/>
                <w:u w:val="single"/>
              </w:rPr>
              <w:t>82</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b/>
                <w:color w:val="000000"/>
                <w:sz w:val="24"/>
                <w:szCs w:val="24"/>
                <w:u w:val="single"/>
              </w:rPr>
            </w:pPr>
            <w:r w:rsidRPr="00C172EB">
              <w:rPr>
                <w:b/>
                <w:color w:val="000000"/>
                <w:sz w:val="24"/>
                <w:szCs w:val="24"/>
                <w:u w:val="single"/>
              </w:rPr>
              <w:t>98</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b/>
                <w:color w:val="000000"/>
                <w:sz w:val="24"/>
                <w:szCs w:val="24"/>
                <w:u w:val="single"/>
              </w:rPr>
            </w:pPr>
            <w:r w:rsidRPr="00C172EB">
              <w:rPr>
                <w:b/>
                <w:color w:val="000000"/>
                <w:sz w:val="24"/>
                <w:szCs w:val="24"/>
                <w:u w:val="single"/>
              </w:rPr>
              <w:t>33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b/>
                <w:color w:val="000000"/>
                <w:sz w:val="24"/>
                <w:szCs w:val="24"/>
                <w:u w:val="single"/>
              </w:rPr>
            </w:pPr>
            <w:r w:rsidRPr="00C172EB">
              <w:rPr>
                <w:b/>
                <w:color w:val="000000"/>
                <w:sz w:val="24"/>
                <w:szCs w:val="24"/>
                <w:u w:val="single"/>
              </w:rPr>
              <w:t>33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b/>
                <w:color w:val="000000"/>
                <w:sz w:val="24"/>
                <w:szCs w:val="24"/>
                <w:u w:val="single"/>
              </w:rPr>
            </w:pPr>
            <w:r w:rsidRPr="00C172EB">
              <w:rPr>
                <w:b/>
                <w:color w:val="000000"/>
                <w:sz w:val="24"/>
                <w:szCs w:val="24"/>
                <w:u w:val="single"/>
              </w:rPr>
              <w:t>53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b/>
                <w:color w:val="000000"/>
                <w:sz w:val="24"/>
                <w:szCs w:val="24"/>
                <w:u w:val="single"/>
              </w:rPr>
            </w:pPr>
            <w:r w:rsidRPr="00C172EB">
              <w:rPr>
                <w:b/>
                <w:color w:val="000000"/>
                <w:sz w:val="24"/>
                <w:szCs w:val="24"/>
                <w:u w:val="single"/>
              </w:rPr>
              <w:t>9</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b/>
                <w:color w:val="000000"/>
                <w:sz w:val="24"/>
                <w:szCs w:val="24"/>
                <w:u w:val="single"/>
              </w:rPr>
            </w:pPr>
            <w:r w:rsidRPr="00C172EB">
              <w:rPr>
                <w:b/>
                <w:color w:val="000000"/>
                <w:sz w:val="24"/>
                <w:szCs w:val="24"/>
                <w:u w:val="single"/>
              </w:rPr>
              <w:t>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820ECE" w:rsidRPr="00C172EB" w:rsidRDefault="00820ECE" w:rsidP="00565897">
            <w:pPr>
              <w:jc w:val="both"/>
              <w:rPr>
                <w:b/>
                <w:color w:val="000000"/>
                <w:sz w:val="24"/>
                <w:szCs w:val="24"/>
                <w:u w:val="single"/>
              </w:rPr>
            </w:pPr>
            <w:r w:rsidRPr="00C172EB">
              <w:rPr>
                <w:b/>
                <w:color w:val="000000"/>
                <w:sz w:val="24"/>
                <w:szCs w:val="24"/>
                <w:u w:val="single"/>
              </w:rPr>
              <w:t>23</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820ECE" w:rsidRPr="00C172EB" w:rsidRDefault="00820ECE" w:rsidP="00565897">
            <w:pPr>
              <w:jc w:val="both"/>
              <w:rPr>
                <w:b/>
                <w:color w:val="000000"/>
                <w:sz w:val="24"/>
                <w:szCs w:val="24"/>
                <w:u w:val="single"/>
              </w:rPr>
            </w:pPr>
            <w:r w:rsidRPr="00C172EB">
              <w:rPr>
                <w:b/>
                <w:color w:val="000000"/>
                <w:sz w:val="24"/>
                <w:szCs w:val="24"/>
                <w:u w:val="single"/>
              </w:rPr>
              <w:t>47</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820ECE" w:rsidRPr="00C172EB" w:rsidRDefault="00820ECE" w:rsidP="00565897">
            <w:pPr>
              <w:jc w:val="both"/>
              <w:rPr>
                <w:b/>
                <w:color w:val="000000"/>
                <w:sz w:val="24"/>
                <w:szCs w:val="24"/>
                <w:u w:val="single"/>
              </w:rPr>
            </w:pPr>
            <w:r w:rsidRPr="00C172EB">
              <w:rPr>
                <w:b/>
                <w:color w:val="000000"/>
                <w:sz w:val="24"/>
                <w:szCs w:val="24"/>
                <w:u w:val="single"/>
              </w:rPr>
              <w:t>39</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820ECE" w:rsidRPr="00C172EB" w:rsidRDefault="00820ECE" w:rsidP="00565897">
            <w:pPr>
              <w:jc w:val="both"/>
              <w:rPr>
                <w:b/>
                <w:color w:val="000000"/>
                <w:sz w:val="24"/>
                <w:szCs w:val="24"/>
                <w:u w:val="single"/>
              </w:rPr>
            </w:pPr>
            <w:r w:rsidRPr="00C172EB">
              <w:rPr>
                <w:b/>
                <w:color w:val="000000"/>
                <w:sz w:val="24"/>
                <w:szCs w:val="24"/>
                <w:u w:val="single"/>
              </w:rPr>
              <w:t>18</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820ECE" w:rsidRPr="00C172EB" w:rsidRDefault="00820ECE" w:rsidP="00565897">
            <w:pPr>
              <w:jc w:val="both"/>
              <w:rPr>
                <w:b/>
                <w:color w:val="000000"/>
                <w:sz w:val="24"/>
                <w:szCs w:val="24"/>
                <w:u w:val="single"/>
              </w:rPr>
            </w:pPr>
            <w:r w:rsidRPr="00C172EB">
              <w:rPr>
                <w:b/>
                <w:color w:val="000000"/>
                <w:sz w:val="24"/>
                <w:szCs w:val="24"/>
                <w:u w:val="single"/>
              </w:rPr>
              <w:t>2</w:t>
            </w:r>
          </w:p>
        </w:tc>
      </w:tr>
      <w:tr w:rsidR="00820ECE" w:rsidTr="00565897">
        <w:trPr>
          <w:trHeight w:val="257"/>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820ECE" w:rsidRPr="000A105C" w:rsidRDefault="00820ECE" w:rsidP="00565897">
            <w:pPr>
              <w:jc w:val="both"/>
              <w:rPr>
                <w:rFonts w:ascii="Times New Roman" w:hAnsi="Times New Roman" w:cs="Times New Roman"/>
                <w:b/>
                <w:i/>
                <w:sz w:val="24"/>
                <w:szCs w:val="24"/>
              </w:rPr>
            </w:pPr>
            <w:r>
              <w:rPr>
                <w:rFonts w:ascii="Times New Roman" w:hAnsi="Times New Roman" w:cs="Times New Roman"/>
                <w:b/>
                <w:i/>
                <w:sz w:val="24"/>
                <w:szCs w:val="24"/>
              </w:rPr>
              <w:t>г</w:t>
            </w:r>
            <w:r w:rsidRPr="000A105C">
              <w:rPr>
                <w:rFonts w:ascii="Times New Roman" w:hAnsi="Times New Roman" w:cs="Times New Roman"/>
                <w:b/>
                <w:i/>
                <w:sz w:val="24"/>
                <w:szCs w:val="24"/>
              </w:rPr>
              <w:t>ород</w:t>
            </w:r>
            <w:r>
              <w:rPr>
                <w:rFonts w:ascii="Times New Roman" w:hAnsi="Times New Roman" w:cs="Times New Roman"/>
                <w:b/>
                <w:i/>
                <w:sz w:val="24"/>
                <w:szCs w:val="24"/>
              </w:rPr>
              <w:t xml:space="preserve">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941</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826</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936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709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676</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782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475</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442</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627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724</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720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372</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820ECE" w:rsidRPr="00C172EB" w:rsidRDefault="00820ECE" w:rsidP="00565897">
            <w:pPr>
              <w:jc w:val="right"/>
              <w:rPr>
                <w:rFonts w:ascii="Calibri" w:hAnsi="Calibri"/>
                <w:b/>
                <w:i/>
                <w:color w:val="000000"/>
              </w:rPr>
            </w:pPr>
            <w:r w:rsidRPr="00C172EB">
              <w:rPr>
                <w:rFonts w:ascii="Calibri" w:hAnsi="Calibri"/>
                <w:b/>
                <w:i/>
                <w:color w:val="000000"/>
              </w:rPr>
              <w:t>122</w:t>
            </w:r>
          </w:p>
        </w:tc>
      </w:tr>
      <w:tr w:rsidR="00820ECE" w:rsidTr="00565897">
        <w:trPr>
          <w:trHeight w:val="257"/>
        </w:trPr>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820ECE" w:rsidRDefault="00820ECE" w:rsidP="00565897">
            <w:pPr>
              <w:jc w:val="both"/>
              <w:rPr>
                <w:rFonts w:ascii="Times New Roman" w:hAnsi="Times New Roman" w:cs="Times New Roman"/>
                <w:b/>
                <w:i/>
                <w:sz w:val="24"/>
                <w:szCs w:val="24"/>
              </w:rPr>
            </w:pPr>
            <w:r>
              <w:rPr>
                <w:rFonts w:ascii="Times New Roman" w:hAnsi="Times New Roman" w:cs="Times New Roman"/>
                <w:b/>
                <w:i/>
                <w:sz w:val="24"/>
                <w:szCs w:val="24"/>
              </w:rPr>
              <w:t>в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Pr>
                <w:rFonts w:ascii="Calibri" w:hAnsi="Calibri"/>
                <w:b/>
                <w:i/>
                <w:color w:val="000000"/>
              </w:rPr>
              <w:t>100</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Pr>
                <w:rFonts w:ascii="Calibri" w:hAnsi="Calibri"/>
                <w:b/>
                <w:i/>
                <w:color w:val="000000"/>
              </w:rPr>
              <w:t>88</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Pr>
                <w:rFonts w:ascii="Calibri" w:hAnsi="Calibri"/>
                <w:b/>
                <w:i/>
                <w:color w:val="000000"/>
              </w:rPr>
              <w:t>99</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Pr>
                <w:rFonts w:ascii="Calibri" w:hAnsi="Calibri"/>
                <w:b/>
                <w:i/>
                <w:color w:val="000000"/>
              </w:rPr>
              <w:t>75</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Pr>
                <w:rFonts w:ascii="Calibri" w:hAnsi="Calibri"/>
                <w:b/>
                <w:i/>
                <w:color w:val="000000"/>
              </w:rPr>
              <w:t>72</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Pr>
                <w:rFonts w:ascii="Calibri" w:hAnsi="Calibri"/>
                <w:b/>
                <w:i/>
                <w:color w:val="000000"/>
              </w:rPr>
              <w:t>83</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Pr>
                <w:rFonts w:ascii="Calibri" w:hAnsi="Calibri"/>
                <w:b/>
                <w:i/>
                <w:color w:val="000000"/>
              </w:rPr>
              <w:t>50</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Pr>
                <w:rFonts w:ascii="Calibri" w:hAnsi="Calibri"/>
                <w:b/>
                <w:i/>
                <w:color w:val="000000"/>
              </w:rPr>
              <w:t>47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bottom"/>
          </w:tcPr>
          <w:p w:rsidR="00820ECE" w:rsidRPr="00C172EB" w:rsidRDefault="00820ECE" w:rsidP="00565897">
            <w:pPr>
              <w:jc w:val="right"/>
              <w:rPr>
                <w:rFonts w:ascii="Calibri" w:hAnsi="Calibri"/>
                <w:b/>
                <w:i/>
                <w:color w:val="000000"/>
              </w:rPr>
            </w:pPr>
            <w:r>
              <w:rPr>
                <w:rFonts w:ascii="Calibri" w:hAnsi="Calibri"/>
                <w:b/>
                <w:i/>
                <w:color w:val="000000"/>
              </w:rPr>
              <w:t>67</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820ECE" w:rsidRPr="00C172EB" w:rsidRDefault="00820ECE" w:rsidP="00565897">
            <w:pPr>
              <w:jc w:val="right"/>
              <w:rPr>
                <w:rFonts w:ascii="Calibri" w:hAnsi="Calibri"/>
                <w:b/>
                <w:i/>
                <w:color w:val="000000"/>
              </w:rPr>
            </w:pPr>
            <w:r>
              <w:rPr>
                <w:rFonts w:ascii="Calibri" w:hAnsi="Calibri"/>
                <w:b/>
                <w:i/>
                <w:color w:val="000000"/>
              </w:rPr>
              <w:t>77</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820ECE" w:rsidRPr="00C172EB" w:rsidRDefault="00820ECE" w:rsidP="00565897">
            <w:pPr>
              <w:jc w:val="right"/>
              <w:rPr>
                <w:rFonts w:ascii="Calibri" w:hAnsi="Calibri"/>
                <w:b/>
                <w:i/>
                <w:color w:val="000000"/>
              </w:rPr>
            </w:pPr>
            <w:r>
              <w:rPr>
                <w:rFonts w:ascii="Calibri" w:hAnsi="Calibri"/>
                <w:b/>
                <w:i/>
                <w:color w:val="000000"/>
              </w:rPr>
              <w:t>77</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820ECE" w:rsidRPr="00C172EB" w:rsidRDefault="00820ECE" w:rsidP="00565897">
            <w:pPr>
              <w:jc w:val="right"/>
              <w:rPr>
                <w:rFonts w:ascii="Calibri" w:hAnsi="Calibri"/>
                <w:b/>
                <w:i/>
                <w:color w:val="000000"/>
              </w:rPr>
            </w:pPr>
            <w:r>
              <w:rPr>
                <w:rFonts w:ascii="Calibri" w:hAnsi="Calibri"/>
                <w:b/>
                <w:i/>
                <w:color w:val="000000"/>
              </w:rPr>
              <w:t>40</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bottom"/>
          </w:tcPr>
          <w:p w:rsidR="00820ECE" w:rsidRPr="00C172EB" w:rsidRDefault="00820ECE" w:rsidP="00565897">
            <w:pPr>
              <w:jc w:val="right"/>
              <w:rPr>
                <w:rFonts w:ascii="Calibri" w:hAnsi="Calibri"/>
                <w:b/>
                <w:i/>
                <w:color w:val="000000"/>
              </w:rPr>
            </w:pPr>
            <w:r>
              <w:rPr>
                <w:rFonts w:ascii="Calibri" w:hAnsi="Calibri"/>
                <w:b/>
                <w:i/>
                <w:color w:val="000000"/>
              </w:rPr>
              <w:t>13</w:t>
            </w:r>
          </w:p>
        </w:tc>
      </w:tr>
    </w:tbl>
    <w:p w:rsidR="00480EF4" w:rsidRDefault="00480EF4" w:rsidP="00820ECE">
      <w:pPr>
        <w:autoSpaceDE w:val="0"/>
        <w:autoSpaceDN w:val="0"/>
        <w:adjustRightInd w:val="0"/>
        <w:spacing w:after="0" w:line="240" w:lineRule="auto"/>
        <w:jc w:val="both"/>
        <w:rPr>
          <w:rFonts w:ascii="Times New Roman" w:hAnsi="Times New Roman"/>
          <w:sz w:val="28"/>
          <w:szCs w:val="28"/>
        </w:rPr>
      </w:pPr>
    </w:p>
    <w:p w:rsidR="006938D1" w:rsidRDefault="006938D1" w:rsidP="00B168CE">
      <w:pPr>
        <w:autoSpaceDE w:val="0"/>
        <w:autoSpaceDN w:val="0"/>
        <w:adjustRightInd w:val="0"/>
        <w:spacing w:after="0" w:line="360" w:lineRule="auto"/>
        <w:jc w:val="center"/>
        <w:rPr>
          <w:rFonts w:ascii="Times New Roman" w:eastAsia="Times New Roman" w:hAnsi="Times New Roman"/>
          <w:b/>
          <w:sz w:val="28"/>
          <w:szCs w:val="28"/>
          <w:lang w:eastAsia="ru-RU"/>
        </w:rPr>
      </w:pPr>
    </w:p>
    <w:p w:rsidR="00B168CE" w:rsidRPr="00A67F61" w:rsidRDefault="00B168CE" w:rsidP="00B168CE">
      <w:pPr>
        <w:autoSpaceDE w:val="0"/>
        <w:autoSpaceDN w:val="0"/>
        <w:adjustRightInd w:val="0"/>
        <w:spacing w:after="0" w:line="360" w:lineRule="auto"/>
        <w:jc w:val="center"/>
        <w:rPr>
          <w:rFonts w:ascii="Times New Roman" w:eastAsia="Times New Roman" w:hAnsi="Times New Roman"/>
          <w:b/>
          <w:sz w:val="28"/>
          <w:szCs w:val="28"/>
          <w:u w:val="single"/>
          <w:lang w:eastAsia="ru-RU"/>
        </w:rPr>
      </w:pPr>
      <w:r w:rsidRPr="00A67F61">
        <w:rPr>
          <w:rFonts w:ascii="Times New Roman" w:eastAsia="Times New Roman" w:hAnsi="Times New Roman"/>
          <w:b/>
          <w:sz w:val="28"/>
          <w:szCs w:val="28"/>
          <w:u w:val="single"/>
          <w:lang w:eastAsia="ru-RU"/>
        </w:rPr>
        <w:lastRenderedPageBreak/>
        <w:t>Анализ выполнения экзаменационной работы</w:t>
      </w:r>
    </w:p>
    <w:p w:rsidR="00820ECE" w:rsidRDefault="00B168CE" w:rsidP="00820ECE">
      <w:pPr>
        <w:tabs>
          <w:tab w:val="left" w:pos="266"/>
        </w:tabs>
        <w:spacing w:after="0" w:line="240" w:lineRule="auto"/>
        <w:jc w:val="both"/>
        <w:rPr>
          <w:rFonts w:ascii="Times New Roman" w:eastAsia="Times New Roman" w:hAnsi="Times New Roman"/>
          <w:sz w:val="28"/>
          <w:szCs w:val="20"/>
          <w:lang w:eastAsia="ru-RU"/>
        </w:rPr>
      </w:pPr>
      <w:r w:rsidRPr="002F1A9F">
        <w:rPr>
          <w:rFonts w:ascii="Times New Roman" w:eastAsia="Times New Roman" w:hAnsi="Times New Roman"/>
          <w:sz w:val="28"/>
          <w:szCs w:val="20"/>
          <w:lang w:eastAsia="ru-RU"/>
        </w:rPr>
        <w:t>Первая часть КИМ ЕГЭ 201</w:t>
      </w:r>
      <w:r>
        <w:rPr>
          <w:rFonts w:ascii="Times New Roman" w:eastAsia="Times New Roman" w:hAnsi="Times New Roman"/>
          <w:sz w:val="28"/>
          <w:szCs w:val="20"/>
          <w:lang w:eastAsia="ru-RU"/>
        </w:rPr>
        <w:t>6</w:t>
      </w:r>
      <w:r w:rsidRPr="002F1A9F">
        <w:rPr>
          <w:rFonts w:ascii="Times New Roman" w:eastAsia="Times New Roman" w:hAnsi="Times New Roman"/>
          <w:sz w:val="28"/>
          <w:szCs w:val="20"/>
          <w:lang w:eastAsia="ru-RU"/>
        </w:rPr>
        <w:t xml:space="preserve"> года по математике формировалась на основе заданий Открытого банка задач. Доступ к заданиям Открытого банка был свободным в течение всего учебного года и для школьников, и для учителей, и для родителей. Задачи 1–</w:t>
      </w:r>
      <w:r>
        <w:rPr>
          <w:rFonts w:ascii="Times New Roman" w:eastAsia="Times New Roman" w:hAnsi="Times New Roman"/>
          <w:sz w:val="28"/>
          <w:szCs w:val="20"/>
          <w:lang w:eastAsia="ru-RU"/>
        </w:rPr>
        <w:t>8</w:t>
      </w:r>
      <w:r w:rsidRPr="002F1A9F">
        <w:rPr>
          <w:rFonts w:ascii="Times New Roman" w:eastAsia="Times New Roman" w:hAnsi="Times New Roman"/>
          <w:sz w:val="28"/>
          <w:szCs w:val="20"/>
          <w:lang w:eastAsia="ru-RU"/>
        </w:rPr>
        <w:t xml:space="preserve"> были представлены заданиями базового уровня школьного курса математики, соответствующими требованиям Федерального компонента образовательного стандарта. Задания были посильны для учащихся, подготовка которых отвечает этому уровню. </w:t>
      </w:r>
    </w:p>
    <w:p w:rsidR="00B168CE" w:rsidRDefault="00820ECE" w:rsidP="00820ECE">
      <w:pPr>
        <w:tabs>
          <w:tab w:val="left" w:pos="266"/>
        </w:tabs>
        <w:spacing w:after="0" w:line="240" w:lineRule="auto"/>
        <w:jc w:val="both"/>
        <w:rPr>
          <w:rFonts w:ascii="Times New Roman" w:eastAsia="Times New Roman" w:hAnsi="Times New Roman"/>
          <w:b/>
          <w:sz w:val="28"/>
          <w:szCs w:val="20"/>
          <w:lang w:eastAsia="ru-RU"/>
        </w:rPr>
      </w:pPr>
      <w:r>
        <w:rPr>
          <w:rFonts w:ascii="Times New Roman" w:eastAsia="Times New Roman" w:hAnsi="Times New Roman"/>
          <w:sz w:val="28"/>
          <w:szCs w:val="20"/>
          <w:lang w:eastAsia="ru-RU"/>
        </w:rPr>
        <w:t xml:space="preserve">  </w:t>
      </w:r>
      <w:r w:rsidR="00480EF4">
        <w:rPr>
          <w:rFonts w:ascii="Times New Roman" w:eastAsia="Times New Roman" w:hAnsi="Times New Roman"/>
          <w:sz w:val="28"/>
          <w:szCs w:val="20"/>
          <w:lang w:eastAsia="ru-RU"/>
        </w:rPr>
        <w:t xml:space="preserve">  Гистограмма № 1. </w:t>
      </w:r>
      <w:r w:rsidR="00B168CE" w:rsidRPr="00820ECE">
        <w:rPr>
          <w:rFonts w:ascii="Times New Roman" w:eastAsia="Times New Roman" w:hAnsi="Times New Roman"/>
          <w:color w:val="FF0000"/>
          <w:sz w:val="28"/>
          <w:szCs w:val="20"/>
          <w:lang w:eastAsia="ru-RU"/>
        </w:rPr>
        <w:t xml:space="preserve"> </w:t>
      </w:r>
      <w:r w:rsidR="00B168CE" w:rsidRPr="00FB2D4E">
        <w:rPr>
          <w:rFonts w:ascii="Times New Roman" w:eastAsia="Times New Roman" w:hAnsi="Times New Roman"/>
          <w:b/>
          <w:sz w:val="28"/>
          <w:szCs w:val="20"/>
          <w:lang w:eastAsia="ru-RU"/>
        </w:rPr>
        <w:t>Средние результаты выполнения заданий 1–8</w:t>
      </w:r>
      <w:r w:rsidR="00B168CE" w:rsidRPr="00FB2D4E">
        <w:rPr>
          <w:rFonts w:ascii="Times New Roman" w:eastAsia="Times New Roman" w:hAnsi="Times New Roman"/>
          <w:b/>
          <w:sz w:val="28"/>
          <w:szCs w:val="20"/>
          <w:vertAlign w:val="subscript"/>
          <w:lang w:eastAsia="ru-RU"/>
        </w:rPr>
        <w:t xml:space="preserve">  </w:t>
      </w:r>
      <w:r w:rsidR="00B168CE" w:rsidRPr="00FB2D4E">
        <w:rPr>
          <w:rFonts w:ascii="Times New Roman" w:eastAsia="Times New Roman" w:hAnsi="Times New Roman"/>
          <w:b/>
          <w:sz w:val="28"/>
          <w:szCs w:val="20"/>
          <w:lang w:eastAsia="ru-RU"/>
        </w:rPr>
        <w:t xml:space="preserve">части 1; </w:t>
      </w:r>
      <w:r w:rsidR="00A67F61">
        <w:rPr>
          <w:rFonts w:ascii="Times New Roman" w:eastAsia="Times New Roman" w:hAnsi="Times New Roman"/>
          <w:b/>
          <w:sz w:val="28"/>
          <w:szCs w:val="20"/>
          <w:lang w:eastAsia="ru-RU"/>
        </w:rPr>
        <w:t xml:space="preserve">   </w:t>
      </w:r>
      <w:r w:rsidR="00B168CE" w:rsidRPr="00FB2D4E">
        <w:rPr>
          <w:rFonts w:ascii="Times New Roman" w:eastAsia="Times New Roman" w:hAnsi="Times New Roman"/>
          <w:b/>
          <w:sz w:val="28"/>
          <w:szCs w:val="20"/>
          <w:lang w:eastAsia="ru-RU"/>
        </w:rPr>
        <w:t>9– 12 части 2 (повышенный уровень)</w:t>
      </w:r>
    </w:p>
    <w:p w:rsidR="00820ECE" w:rsidRDefault="00820ECE" w:rsidP="00820ECE">
      <w:pPr>
        <w:tabs>
          <w:tab w:val="left" w:pos="266"/>
        </w:tabs>
        <w:spacing w:after="0" w:line="240" w:lineRule="auto"/>
        <w:jc w:val="both"/>
        <w:rPr>
          <w:rFonts w:ascii="Times New Roman" w:eastAsia="Times New Roman" w:hAnsi="Times New Roman"/>
          <w:b/>
          <w:sz w:val="28"/>
          <w:szCs w:val="20"/>
          <w:lang w:eastAsia="ru-RU"/>
        </w:rPr>
      </w:pPr>
    </w:p>
    <w:p w:rsidR="00820ECE" w:rsidRPr="00FB2D4E" w:rsidRDefault="00820ECE" w:rsidP="00B168CE">
      <w:pPr>
        <w:tabs>
          <w:tab w:val="left" w:pos="266"/>
        </w:tabs>
        <w:spacing w:after="0" w:line="360" w:lineRule="auto"/>
        <w:jc w:val="both"/>
        <w:rPr>
          <w:rFonts w:ascii="Times New Roman" w:eastAsia="Times New Roman" w:hAnsi="Times New Roman"/>
          <w:b/>
          <w:sz w:val="28"/>
          <w:szCs w:val="20"/>
          <w:lang w:eastAsia="ru-RU"/>
        </w:rPr>
      </w:pPr>
      <w:r w:rsidRPr="00820ECE">
        <w:rPr>
          <w:rFonts w:ascii="Times New Roman" w:eastAsia="Times New Roman" w:hAnsi="Times New Roman"/>
          <w:b/>
          <w:noProof/>
          <w:sz w:val="28"/>
          <w:szCs w:val="20"/>
          <w:lang w:eastAsia="ru-RU"/>
        </w:rPr>
        <w:drawing>
          <wp:inline distT="0" distB="0" distL="0" distR="0">
            <wp:extent cx="4138883" cy="2216988"/>
            <wp:effectExtent l="19050" t="0" r="14017"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86B66" w:rsidRDefault="00286B66" w:rsidP="00286B66">
      <w:pPr>
        <w:spacing w:after="0" w:line="240" w:lineRule="auto"/>
        <w:jc w:val="both"/>
        <w:rPr>
          <w:rFonts w:ascii="Times New Roman" w:hAnsi="Times New Roman"/>
          <w:snapToGrid w:val="0"/>
          <w:sz w:val="28"/>
          <w:szCs w:val="28"/>
        </w:rPr>
      </w:pPr>
      <w:r w:rsidRPr="00A67F61">
        <w:rPr>
          <w:rFonts w:ascii="Times New Roman" w:hAnsi="Times New Roman"/>
          <w:b/>
          <w:sz w:val="28"/>
          <w:szCs w:val="28"/>
          <w:u w:val="single"/>
        </w:rPr>
        <w:t>Можно сделать вывод</w:t>
      </w:r>
      <w:r w:rsidRPr="00A67F61">
        <w:rPr>
          <w:rFonts w:ascii="Times New Roman" w:hAnsi="Times New Roman"/>
          <w:sz w:val="28"/>
          <w:szCs w:val="28"/>
          <w:u w:val="single"/>
        </w:rPr>
        <w:t>,</w:t>
      </w:r>
      <w:r w:rsidRPr="006D0B5D">
        <w:rPr>
          <w:rFonts w:ascii="Times New Roman" w:hAnsi="Times New Roman"/>
          <w:sz w:val="28"/>
          <w:szCs w:val="28"/>
        </w:rPr>
        <w:t xml:space="preserve"> что самые слабые выпускники получают свои баллы в основном за счет заданий</w:t>
      </w:r>
      <w:r>
        <w:rPr>
          <w:rFonts w:ascii="Times New Roman" w:hAnsi="Times New Roman"/>
          <w:sz w:val="28"/>
          <w:szCs w:val="28"/>
        </w:rPr>
        <w:t xml:space="preserve"> алгоритмического характера</w:t>
      </w:r>
      <w:r w:rsidRPr="006D0B5D">
        <w:rPr>
          <w:rFonts w:ascii="Times New Roman" w:hAnsi="Times New Roman"/>
          <w:sz w:val="28"/>
          <w:szCs w:val="28"/>
        </w:rPr>
        <w:t>. Интересно то, что вклад геометрии  этой группы несколько выше, чем вклад алгебры и анализа</w:t>
      </w:r>
      <w:r>
        <w:rPr>
          <w:rFonts w:ascii="Times New Roman" w:hAnsi="Times New Roman"/>
          <w:sz w:val="28"/>
          <w:szCs w:val="28"/>
        </w:rPr>
        <w:t xml:space="preserve"> (геометрический смысл производной)</w:t>
      </w:r>
      <w:r w:rsidRPr="006D0B5D">
        <w:rPr>
          <w:rFonts w:ascii="Times New Roman" w:hAnsi="Times New Roman"/>
          <w:sz w:val="28"/>
          <w:szCs w:val="28"/>
        </w:rPr>
        <w:t>. Это объясняется наличием наглядных заданий по геометрии, которые можно выполнить, опираясь лишь на картинку и здравый смысл. У наиболее подготовленных выпускников задания по анализу проигрывают заданиям по алгебре и практико-ориентированным задачам, хотя роль последних закономерно снижается, а роль задач по алгебре и анализу закономерно растет с ростом подготовки.</w:t>
      </w:r>
      <w:r w:rsidRPr="006D0B5D">
        <w:rPr>
          <w:rFonts w:ascii="Times New Roman" w:hAnsi="Times New Roman"/>
          <w:color w:val="FF0000"/>
          <w:sz w:val="28"/>
          <w:szCs w:val="28"/>
        </w:rPr>
        <w:t xml:space="preserve"> </w:t>
      </w:r>
      <w:r w:rsidRPr="006D0B5D">
        <w:rPr>
          <w:rFonts w:ascii="Times New Roman" w:hAnsi="Times New Roman"/>
          <w:sz w:val="28"/>
          <w:szCs w:val="28"/>
        </w:rPr>
        <w:t>Следует отметить, что вся первая часть экзаменационной работы 201</w:t>
      </w:r>
      <w:r>
        <w:rPr>
          <w:rFonts w:ascii="Times New Roman" w:hAnsi="Times New Roman"/>
          <w:sz w:val="28"/>
          <w:szCs w:val="28"/>
        </w:rPr>
        <w:t>6</w:t>
      </w:r>
      <w:r w:rsidRPr="006D0B5D">
        <w:rPr>
          <w:rFonts w:ascii="Times New Roman" w:hAnsi="Times New Roman"/>
          <w:sz w:val="28"/>
          <w:szCs w:val="28"/>
        </w:rPr>
        <w:t xml:space="preserve"> года была представлена стандартными задачами базового уровня сложности, требующими применения стандартных алгоритмов и хорошо</w:t>
      </w:r>
      <w:r w:rsidRPr="006D0B5D">
        <w:rPr>
          <w:rFonts w:ascii="Times New Roman" w:hAnsi="Times New Roman"/>
          <w:color w:val="FF0000"/>
          <w:sz w:val="28"/>
          <w:szCs w:val="28"/>
        </w:rPr>
        <w:t xml:space="preserve"> </w:t>
      </w:r>
      <w:r w:rsidRPr="006D0B5D">
        <w:rPr>
          <w:rFonts w:ascii="Times New Roman" w:hAnsi="Times New Roman"/>
          <w:sz w:val="28"/>
          <w:szCs w:val="28"/>
        </w:rPr>
        <w:t>сформированного навыка письменных вычислений, устных вычислений, осознанного чтения текста.</w:t>
      </w:r>
      <w:r w:rsidRPr="006D0B5D">
        <w:rPr>
          <w:rFonts w:ascii="Times New Roman" w:hAnsi="Times New Roman"/>
          <w:color w:val="FF0000"/>
          <w:sz w:val="28"/>
          <w:szCs w:val="28"/>
        </w:rPr>
        <w:t xml:space="preserve"> </w:t>
      </w:r>
    </w:p>
    <w:p w:rsidR="00B168CE" w:rsidRPr="006D0B5D" w:rsidRDefault="00286B66" w:rsidP="00820ECE">
      <w:pPr>
        <w:tabs>
          <w:tab w:val="left" w:pos="266"/>
        </w:tabs>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З</w:t>
      </w:r>
      <w:r w:rsidR="00B168CE" w:rsidRPr="006D0B5D">
        <w:rPr>
          <w:rFonts w:ascii="Times New Roman" w:eastAsia="Times New Roman" w:hAnsi="Times New Roman"/>
          <w:sz w:val="28"/>
          <w:szCs w:val="20"/>
          <w:lang w:eastAsia="ru-RU"/>
        </w:rPr>
        <w:t xml:space="preserve">адания базового уровня на проверку умения использовать приобретенные знания и умения в практической деятельности и повседневной жизни, в которых требовалось решить задачи на проценты и прочитать диаграмму, выполняются большинством выпускников. Говоря об анализе результатов ЕГЭ по математике, хуже всего выпускники </w:t>
      </w:r>
      <w:r w:rsidR="00B168CE">
        <w:rPr>
          <w:rFonts w:ascii="Times New Roman" w:eastAsia="Times New Roman" w:hAnsi="Times New Roman"/>
          <w:sz w:val="28"/>
          <w:szCs w:val="20"/>
          <w:lang w:eastAsia="ru-RU"/>
        </w:rPr>
        <w:t xml:space="preserve">справились с геометрическим смыслом производной, хотя </w:t>
      </w:r>
      <w:r w:rsidR="00B168CE" w:rsidRPr="006D0B5D">
        <w:rPr>
          <w:rFonts w:ascii="Times New Roman" w:eastAsia="Times New Roman" w:hAnsi="Times New Roman"/>
          <w:sz w:val="28"/>
          <w:szCs w:val="20"/>
          <w:lang w:eastAsia="ru-RU"/>
        </w:rPr>
        <w:t xml:space="preserve">это </w:t>
      </w:r>
      <w:r w:rsidR="00B168CE">
        <w:rPr>
          <w:rFonts w:ascii="Times New Roman" w:eastAsia="Times New Roman" w:hAnsi="Times New Roman"/>
          <w:sz w:val="28"/>
          <w:szCs w:val="20"/>
          <w:lang w:eastAsia="ru-RU"/>
        </w:rPr>
        <w:t>выше</w:t>
      </w:r>
      <w:r w:rsidR="00B168CE" w:rsidRPr="006D0B5D">
        <w:rPr>
          <w:rFonts w:ascii="Times New Roman" w:eastAsia="Times New Roman" w:hAnsi="Times New Roman"/>
          <w:sz w:val="28"/>
          <w:szCs w:val="20"/>
          <w:lang w:eastAsia="ru-RU"/>
        </w:rPr>
        <w:t xml:space="preserve"> чем в прошлом году, данное задание базового уровня; </w:t>
      </w:r>
      <w:r w:rsidR="00B168CE">
        <w:rPr>
          <w:rFonts w:ascii="Times New Roman" w:eastAsia="Times New Roman" w:hAnsi="Times New Roman"/>
          <w:sz w:val="28"/>
          <w:szCs w:val="20"/>
          <w:lang w:eastAsia="ru-RU"/>
        </w:rPr>
        <w:t xml:space="preserve">на повышенном уровне хуже всего справились с заданием на исследовании функции с помощью производной справилось всего 15,76% </w:t>
      </w:r>
      <w:r w:rsidR="00B168CE" w:rsidRPr="006D0B5D">
        <w:rPr>
          <w:rFonts w:ascii="Times New Roman" w:eastAsia="Times New Roman" w:hAnsi="Times New Roman"/>
          <w:sz w:val="28"/>
          <w:szCs w:val="20"/>
          <w:lang w:eastAsia="ru-RU"/>
        </w:rPr>
        <w:t xml:space="preserve">при этом можно говорить о том, выпускники лучше справились с текстовыми задачами </w:t>
      </w:r>
      <w:r w:rsidR="00820ECE">
        <w:rPr>
          <w:rFonts w:ascii="Times New Roman" w:eastAsia="Times New Roman" w:hAnsi="Times New Roman"/>
          <w:sz w:val="28"/>
          <w:szCs w:val="20"/>
          <w:lang w:eastAsia="ru-RU"/>
        </w:rPr>
        <w:t>по сравнению с прошлым годом.</w:t>
      </w:r>
    </w:p>
    <w:p w:rsidR="00B168CE" w:rsidRPr="006D0B5D" w:rsidRDefault="00820ECE" w:rsidP="00820ECE">
      <w:pPr>
        <w:tabs>
          <w:tab w:val="left" w:pos="266"/>
        </w:tabs>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B168CE" w:rsidRPr="006D0B5D">
        <w:rPr>
          <w:rFonts w:ascii="Times New Roman" w:eastAsia="Times New Roman" w:hAnsi="Times New Roman"/>
          <w:sz w:val="28"/>
          <w:szCs w:val="20"/>
          <w:lang w:eastAsia="ru-RU"/>
        </w:rPr>
        <w:t xml:space="preserve">Причиной, является неумение старшеклассников прочитать условия задачи и правильно их понять и интерпретировать. Много ошибок сдающие ЕГЭ допускают при вычислениях. Многие выпускники элементарно не умеют считать без калькулятора. Наблюдаются проблемы начальной школы. Прототипы всех </w:t>
      </w:r>
      <w:r w:rsidR="00B168CE" w:rsidRPr="006D0B5D">
        <w:rPr>
          <w:rFonts w:ascii="Times New Roman" w:eastAsia="Times New Roman" w:hAnsi="Times New Roman"/>
          <w:sz w:val="28"/>
          <w:szCs w:val="20"/>
          <w:lang w:eastAsia="ru-RU"/>
        </w:rPr>
        <w:lastRenderedPageBreak/>
        <w:t>предложенных задач. Части 1 и Части 2 повышенного уровня были знакомы выпускникам благодаря наличию Открытого банка заданий по математике и серии проведенных тренировочных работ, позволяет учителям включать задания из открытого банка в текущий учебный процесс, а на завершающем этапе подготовки к экзамену</w:t>
      </w:r>
      <w:r w:rsidR="00CF7529">
        <w:rPr>
          <w:rFonts w:ascii="Times New Roman" w:eastAsia="Times New Roman" w:hAnsi="Times New Roman"/>
          <w:sz w:val="28"/>
          <w:szCs w:val="20"/>
          <w:lang w:eastAsia="ru-RU"/>
        </w:rPr>
        <w:t>.</w:t>
      </w:r>
      <w:r w:rsidR="00B168CE" w:rsidRPr="006D0B5D">
        <w:rPr>
          <w:rFonts w:ascii="Times New Roman" w:eastAsia="Times New Roman" w:hAnsi="Times New Roman"/>
          <w:sz w:val="28"/>
          <w:szCs w:val="20"/>
          <w:lang w:eastAsia="ru-RU"/>
        </w:rPr>
        <w:t xml:space="preserve"> </w:t>
      </w:r>
    </w:p>
    <w:p w:rsidR="00820ECE" w:rsidRDefault="00820ECE" w:rsidP="00820EC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D0B5D">
        <w:rPr>
          <w:rFonts w:ascii="Times New Roman" w:hAnsi="Times New Roman"/>
          <w:sz w:val="28"/>
          <w:szCs w:val="28"/>
        </w:rPr>
        <w:t>Как видно из вышеизложенного приоритетными умениями, проверяемыми в ходе экзамена по математике в 201</w:t>
      </w:r>
      <w:r>
        <w:rPr>
          <w:rFonts w:ascii="Times New Roman" w:hAnsi="Times New Roman"/>
          <w:sz w:val="28"/>
          <w:szCs w:val="28"/>
        </w:rPr>
        <w:t>6</w:t>
      </w:r>
      <w:r w:rsidRPr="006D0B5D">
        <w:rPr>
          <w:rFonts w:ascii="Times New Roman" w:hAnsi="Times New Roman"/>
          <w:sz w:val="28"/>
          <w:szCs w:val="28"/>
        </w:rPr>
        <w:t xml:space="preserve"> году, явились умения школьников решать задачи на использование приобретенных знаний и умений в практической деятельности и повседневной жизни</w:t>
      </w:r>
      <w:r>
        <w:rPr>
          <w:rFonts w:ascii="Times New Roman" w:hAnsi="Times New Roman"/>
          <w:sz w:val="28"/>
          <w:szCs w:val="28"/>
        </w:rPr>
        <w:t xml:space="preserve"> (чтение диаграмм)</w:t>
      </w:r>
      <w:r w:rsidRPr="006D0B5D">
        <w:rPr>
          <w:rFonts w:ascii="Times New Roman" w:hAnsi="Times New Roman"/>
          <w:sz w:val="28"/>
          <w:szCs w:val="28"/>
        </w:rPr>
        <w:t>, подчеркивающие важность ориентации школьников на прикладную направленность предмета.</w:t>
      </w:r>
      <w:r w:rsidRPr="006D0B5D">
        <w:rPr>
          <w:sz w:val="28"/>
          <w:szCs w:val="28"/>
        </w:rPr>
        <w:t xml:space="preserve"> </w:t>
      </w:r>
      <w:r w:rsidRPr="006D0B5D">
        <w:rPr>
          <w:rFonts w:ascii="Times New Roman" w:hAnsi="Times New Roman"/>
          <w:sz w:val="28"/>
          <w:szCs w:val="28"/>
        </w:rPr>
        <w:t>Оказалось, что выпускники в меньшей степени владеют алгоритмическими требующими применения формул, чем, наглядными методами</w:t>
      </w:r>
    </w:p>
    <w:p w:rsidR="00820ECE" w:rsidRPr="00820ECE" w:rsidRDefault="00480EF4" w:rsidP="00820ECE">
      <w:pPr>
        <w:spacing w:after="0" w:line="360" w:lineRule="auto"/>
        <w:jc w:val="both"/>
        <w:rPr>
          <w:rFonts w:ascii="Times New Roman" w:hAnsi="Times New Roman"/>
          <w:b/>
          <w:i/>
          <w:sz w:val="24"/>
          <w:szCs w:val="24"/>
        </w:rPr>
      </w:pPr>
      <w:r>
        <w:rPr>
          <w:rFonts w:ascii="Times New Roman" w:hAnsi="Times New Roman"/>
          <w:b/>
          <w:sz w:val="28"/>
          <w:szCs w:val="28"/>
        </w:rPr>
        <w:t xml:space="preserve"> </w:t>
      </w:r>
      <w:r>
        <w:rPr>
          <w:rFonts w:ascii="Times New Roman" w:hAnsi="Times New Roman"/>
          <w:sz w:val="28"/>
          <w:szCs w:val="28"/>
        </w:rPr>
        <w:t xml:space="preserve">Гистограмма № 2.  </w:t>
      </w:r>
      <w:r>
        <w:rPr>
          <w:rFonts w:ascii="Times New Roman" w:hAnsi="Times New Roman"/>
          <w:b/>
          <w:sz w:val="28"/>
          <w:szCs w:val="28"/>
        </w:rPr>
        <w:t xml:space="preserve"> </w:t>
      </w:r>
      <w:r w:rsidR="00820ECE" w:rsidRPr="00820ECE">
        <w:rPr>
          <w:rFonts w:ascii="Times New Roman" w:hAnsi="Times New Roman"/>
          <w:b/>
          <w:sz w:val="28"/>
          <w:szCs w:val="28"/>
        </w:rPr>
        <w:t>Часть 2(задания с развёрнутым ответом)</w:t>
      </w:r>
    </w:p>
    <w:p w:rsidR="00820ECE" w:rsidRDefault="00820ECE" w:rsidP="00820ECE">
      <w:pPr>
        <w:autoSpaceDE w:val="0"/>
        <w:autoSpaceDN w:val="0"/>
        <w:adjustRightInd w:val="0"/>
        <w:spacing w:after="0" w:line="240" w:lineRule="auto"/>
        <w:jc w:val="both"/>
        <w:rPr>
          <w:rFonts w:ascii="Times New Roman" w:hAnsi="Times New Roman"/>
          <w:sz w:val="28"/>
          <w:szCs w:val="28"/>
        </w:rPr>
      </w:pPr>
      <w:r w:rsidRPr="00820ECE">
        <w:rPr>
          <w:rFonts w:ascii="Times New Roman" w:hAnsi="Times New Roman"/>
          <w:noProof/>
          <w:sz w:val="28"/>
          <w:szCs w:val="28"/>
          <w:lang w:eastAsia="ru-RU"/>
        </w:rPr>
        <w:drawing>
          <wp:inline distT="0" distB="0" distL="0" distR="0">
            <wp:extent cx="5849560" cy="2829465"/>
            <wp:effectExtent l="19050" t="0" r="17840" b="8985"/>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0ECE" w:rsidRDefault="00820ECE" w:rsidP="00820ECE">
      <w:pPr>
        <w:autoSpaceDE w:val="0"/>
        <w:autoSpaceDN w:val="0"/>
        <w:adjustRightInd w:val="0"/>
        <w:spacing w:after="0" w:line="240" w:lineRule="auto"/>
        <w:jc w:val="both"/>
        <w:rPr>
          <w:rFonts w:ascii="Times New Roman" w:hAnsi="Times New Roman"/>
          <w:sz w:val="28"/>
          <w:szCs w:val="28"/>
        </w:rPr>
      </w:pPr>
    </w:p>
    <w:p w:rsidR="00820ECE" w:rsidRDefault="00820ECE" w:rsidP="00820ECE">
      <w:pPr>
        <w:autoSpaceDE w:val="0"/>
        <w:autoSpaceDN w:val="0"/>
        <w:adjustRightInd w:val="0"/>
        <w:spacing w:after="0" w:line="240" w:lineRule="auto"/>
        <w:jc w:val="both"/>
        <w:rPr>
          <w:rFonts w:ascii="Times New Roman" w:hAnsi="Times New Roman"/>
          <w:sz w:val="28"/>
          <w:szCs w:val="28"/>
        </w:rPr>
      </w:pPr>
      <w:r w:rsidRPr="006D0B5D">
        <w:rPr>
          <w:rFonts w:ascii="Times New Roman" w:hAnsi="Times New Roman"/>
          <w:sz w:val="28"/>
          <w:szCs w:val="28"/>
        </w:rPr>
        <w:t xml:space="preserve">Низким остаётся процент выполнения одного из наиболее сложных заданий части 2 </w:t>
      </w:r>
      <w:r>
        <w:rPr>
          <w:rFonts w:ascii="Times New Roman" w:hAnsi="Times New Roman"/>
          <w:sz w:val="28"/>
          <w:szCs w:val="28"/>
        </w:rPr>
        <w:t xml:space="preserve">. </w:t>
      </w:r>
      <w:r w:rsidRPr="006D0B5D">
        <w:rPr>
          <w:rFonts w:ascii="Times New Roman" w:hAnsi="Times New Roman"/>
          <w:sz w:val="28"/>
          <w:szCs w:val="28"/>
        </w:rPr>
        <w:t xml:space="preserve">Это показывает, по-видимому, некоторое «послабление» внимания к подготовке учащихся, планирующих продолжение образования в </w:t>
      </w:r>
      <w:proofErr w:type="spellStart"/>
      <w:r w:rsidRPr="006D0B5D">
        <w:rPr>
          <w:rFonts w:ascii="Times New Roman" w:hAnsi="Times New Roman"/>
          <w:sz w:val="28"/>
          <w:szCs w:val="28"/>
        </w:rPr>
        <w:t>ссузах</w:t>
      </w:r>
      <w:proofErr w:type="spellEnd"/>
      <w:r w:rsidRPr="006D0B5D">
        <w:rPr>
          <w:rFonts w:ascii="Times New Roman" w:hAnsi="Times New Roman"/>
          <w:sz w:val="28"/>
          <w:szCs w:val="28"/>
        </w:rPr>
        <w:t xml:space="preserve"> и вузах технической направленности. </w:t>
      </w:r>
    </w:p>
    <w:p w:rsidR="00CF7529" w:rsidRPr="006D0B5D" w:rsidRDefault="00CF7529" w:rsidP="00CF7529">
      <w:pPr>
        <w:spacing w:after="0" w:line="240" w:lineRule="auto"/>
        <w:jc w:val="both"/>
        <w:rPr>
          <w:rFonts w:ascii="Times New Roman" w:hAnsi="Times New Roman"/>
          <w:sz w:val="28"/>
        </w:rPr>
      </w:pPr>
      <w:r>
        <w:rPr>
          <w:rFonts w:ascii="Times New Roman" w:hAnsi="Times New Roman"/>
          <w:sz w:val="28"/>
        </w:rPr>
        <w:t>П</w:t>
      </w:r>
      <w:r w:rsidRPr="006D0B5D">
        <w:rPr>
          <w:rFonts w:ascii="Times New Roman" w:hAnsi="Times New Roman"/>
          <w:sz w:val="28"/>
        </w:rPr>
        <w:t xml:space="preserve">ервые пять задания этой группы №№ </w:t>
      </w:r>
      <w:r>
        <w:rPr>
          <w:rFonts w:ascii="Times New Roman" w:hAnsi="Times New Roman"/>
          <w:sz w:val="28"/>
        </w:rPr>
        <w:t>13</w:t>
      </w:r>
      <w:r w:rsidRPr="006D0B5D">
        <w:rPr>
          <w:rFonts w:ascii="Times New Roman" w:hAnsi="Times New Roman"/>
          <w:sz w:val="28"/>
        </w:rPr>
        <w:t>-1</w:t>
      </w:r>
      <w:r>
        <w:rPr>
          <w:rFonts w:ascii="Times New Roman" w:hAnsi="Times New Roman"/>
          <w:sz w:val="28"/>
        </w:rPr>
        <w:t>7</w:t>
      </w:r>
      <w:r w:rsidRPr="006D0B5D">
        <w:rPr>
          <w:rFonts w:ascii="Times New Roman" w:hAnsi="Times New Roman"/>
          <w:sz w:val="28"/>
        </w:rPr>
        <w:t xml:space="preserve"> были предназначены для проверки знаний, умений и навыков на том уровне требований, который традиционно предъявляется вступительными экзаменами по математике при поступлении в педагогические и технические вузы. </w:t>
      </w:r>
    </w:p>
    <w:p w:rsidR="00CF7529" w:rsidRPr="006D0B5D" w:rsidRDefault="001B55BD" w:rsidP="00CF7529">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К </w:t>
      </w:r>
      <w:r w:rsidR="00CF7529" w:rsidRPr="006D0B5D">
        <w:rPr>
          <w:rFonts w:ascii="Times New Roman" w:hAnsi="Times New Roman"/>
          <w:sz w:val="28"/>
          <w:szCs w:val="28"/>
        </w:rPr>
        <w:t>решению задач</w:t>
      </w:r>
      <w:r w:rsidR="00CF7529">
        <w:rPr>
          <w:rFonts w:ascii="Times New Roman" w:hAnsi="Times New Roman"/>
          <w:sz w:val="28"/>
          <w:szCs w:val="28"/>
        </w:rPr>
        <w:t xml:space="preserve"> №13- №19</w:t>
      </w:r>
      <w:r w:rsidR="00CF7529" w:rsidRPr="006D0B5D">
        <w:rPr>
          <w:rFonts w:ascii="Times New Roman" w:hAnsi="Times New Roman"/>
          <w:sz w:val="28"/>
          <w:szCs w:val="28"/>
        </w:rPr>
        <w:t xml:space="preserve">  в этом году приступило большее количество человек по сравнению с предыдущими годами.</w:t>
      </w:r>
      <w:r w:rsidR="00CF7529" w:rsidRPr="006D0B5D">
        <w:rPr>
          <w:rFonts w:ascii="TimesNewRomanPSMT" w:hAnsi="TimesNewRomanPSMT" w:cs="TimesNewRomanPSMT"/>
          <w:sz w:val="24"/>
          <w:szCs w:val="24"/>
        </w:rPr>
        <w:t xml:space="preserve"> </w:t>
      </w:r>
      <w:r>
        <w:rPr>
          <w:rFonts w:ascii="TimesNewRomanPSMT" w:hAnsi="TimesNewRomanPSMT" w:cs="TimesNewRomanPSMT"/>
          <w:sz w:val="24"/>
          <w:szCs w:val="24"/>
        </w:rPr>
        <w:t>З</w:t>
      </w:r>
      <w:r w:rsidR="00CF7529" w:rsidRPr="006D0B5D">
        <w:rPr>
          <w:rFonts w:ascii="Times New Roman" w:hAnsi="Times New Roman"/>
          <w:sz w:val="28"/>
          <w:szCs w:val="28"/>
        </w:rPr>
        <w:t>адание</w:t>
      </w:r>
      <w:r w:rsidR="00CF7529">
        <w:rPr>
          <w:rFonts w:ascii="Times New Roman" w:hAnsi="Times New Roman"/>
          <w:sz w:val="28"/>
          <w:szCs w:val="28"/>
        </w:rPr>
        <w:t xml:space="preserve"> №15 -</w:t>
      </w:r>
      <w:r w:rsidR="00CF7529" w:rsidRPr="006D0B5D">
        <w:rPr>
          <w:rFonts w:ascii="Times New Roman" w:hAnsi="Times New Roman"/>
          <w:sz w:val="28"/>
          <w:szCs w:val="28"/>
        </w:rPr>
        <w:t xml:space="preserve"> </w:t>
      </w:r>
      <w:r w:rsidR="00CF7529">
        <w:rPr>
          <w:rFonts w:ascii="Times New Roman" w:hAnsi="Times New Roman"/>
          <w:sz w:val="28"/>
          <w:szCs w:val="28"/>
        </w:rPr>
        <w:t xml:space="preserve"> </w:t>
      </w:r>
      <w:r w:rsidR="00CF7529" w:rsidRPr="006D0B5D">
        <w:rPr>
          <w:rFonts w:ascii="Times New Roman" w:hAnsi="Times New Roman"/>
          <w:sz w:val="28"/>
          <w:szCs w:val="28"/>
        </w:rPr>
        <w:t>неравенство по сравнению с геометрическим заданием</w:t>
      </w:r>
      <w:r w:rsidR="00CF7529">
        <w:rPr>
          <w:rFonts w:ascii="Times New Roman" w:hAnsi="Times New Roman"/>
          <w:sz w:val="28"/>
          <w:szCs w:val="28"/>
        </w:rPr>
        <w:t xml:space="preserve"> №14 </w:t>
      </w:r>
      <w:r w:rsidR="00CF7529" w:rsidRPr="006D0B5D">
        <w:rPr>
          <w:rFonts w:ascii="Times New Roman" w:hAnsi="Times New Roman"/>
          <w:sz w:val="28"/>
          <w:szCs w:val="28"/>
        </w:rPr>
        <w:t>решало большее число участников, получивших положительные результаты</w:t>
      </w:r>
      <w:r w:rsidR="00CF7529">
        <w:rPr>
          <w:rFonts w:ascii="Times New Roman" w:hAnsi="Times New Roman"/>
          <w:sz w:val="28"/>
          <w:szCs w:val="28"/>
        </w:rPr>
        <w:t>.</w:t>
      </w:r>
      <w:r w:rsidR="00CF7529" w:rsidRPr="006D0B5D">
        <w:rPr>
          <w:rFonts w:ascii="Times New Roman" w:hAnsi="Times New Roman"/>
          <w:sz w:val="28"/>
          <w:szCs w:val="28"/>
        </w:rPr>
        <w:t xml:space="preserve"> Следовательно, даже для выпускников с повышенным и высоким уровнем подготовки алгебраическая составляющая школьного курса математики доминирует </w:t>
      </w:r>
      <w:proofErr w:type="gramStart"/>
      <w:r w:rsidR="00CF7529" w:rsidRPr="006D0B5D">
        <w:rPr>
          <w:rFonts w:ascii="Times New Roman" w:hAnsi="Times New Roman"/>
          <w:sz w:val="28"/>
          <w:szCs w:val="28"/>
        </w:rPr>
        <w:t>над</w:t>
      </w:r>
      <w:proofErr w:type="gramEnd"/>
      <w:r w:rsidR="00CF7529" w:rsidRPr="006D0B5D">
        <w:rPr>
          <w:rFonts w:ascii="Times New Roman" w:hAnsi="Times New Roman"/>
          <w:sz w:val="28"/>
          <w:szCs w:val="28"/>
        </w:rPr>
        <w:t xml:space="preserve"> геометрической. Наиболее значимая дифференциация участников с высоким уровнем математической подготовки происходит при выполнении заданий с №1</w:t>
      </w:r>
      <w:r w:rsidR="00CF7529">
        <w:rPr>
          <w:rFonts w:ascii="Times New Roman" w:hAnsi="Times New Roman"/>
          <w:sz w:val="28"/>
          <w:szCs w:val="28"/>
        </w:rPr>
        <w:t>6</w:t>
      </w:r>
      <w:r w:rsidR="00CF7529" w:rsidRPr="006D0B5D">
        <w:rPr>
          <w:rFonts w:ascii="Times New Roman" w:hAnsi="Times New Roman"/>
          <w:sz w:val="28"/>
          <w:szCs w:val="28"/>
        </w:rPr>
        <w:t>-  по №</w:t>
      </w:r>
      <w:r w:rsidR="00CF7529">
        <w:rPr>
          <w:rFonts w:ascii="Times New Roman" w:hAnsi="Times New Roman"/>
          <w:sz w:val="28"/>
          <w:szCs w:val="28"/>
        </w:rPr>
        <w:t>19.</w:t>
      </w:r>
      <w:r w:rsidR="00CF7529" w:rsidRPr="006D0B5D">
        <w:rPr>
          <w:rFonts w:ascii="Times New Roman" w:hAnsi="Times New Roman"/>
          <w:sz w:val="28"/>
          <w:szCs w:val="28"/>
        </w:rPr>
        <w:t xml:space="preserve"> </w:t>
      </w:r>
      <w:r w:rsidR="00CF7529" w:rsidRPr="006D0B5D">
        <w:rPr>
          <w:rFonts w:ascii="Times New Roman" w:hAnsi="Times New Roman"/>
          <w:bCs/>
          <w:sz w:val="28"/>
          <w:szCs w:val="28"/>
        </w:rPr>
        <w:t xml:space="preserve">Это участники в основном будущие </w:t>
      </w:r>
      <w:r w:rsidR="00CF7529" w:rsidRPr="006D0B5D">
        <w:rPr>
          <w:rFonts w:ascii="Times New Roman" w:hAnsi="Times New Roman"/>
          <w:bCs/>
          <w:color w:val="000000"/>
          <w:sz w:val="28"/>
          <w:szCs w:val="28"/>
        </w:rPr>
        <w:t xml:space="preserve">абитуриенты технических вузов. Отметим, что их число заметно меньше количества участников ЕГЭ, одной из причин является недостаточная мотивация учащихся к серьезному изучению математики, низкая (в течение долгого времени) привлекательность инженерных профессий, резкое снижение доли классов, с количеством часов математики 6 и более в неделю. </w:t>
      </w:r>
    </w:p>
    <w:p w:rsidR="006938D1" w:rsidRPr="006D0B5D" w:rsidRDefault="006938D1" w:rsidP="00820ECE">
      <w:pPr>
        <w:autoSpaceDE w:val="0"/>
        <w:autoSpaceDN w:val="0"/>
        <w:adjustRightInd w:val="0"/>
        <w:spacing w:after="0" w:line="240" w:lineRule="auto"/>
        <w:jc w:val="both"/>
        <w:rPr>
          <w:rFonts w:ascii="Times New Roman" w:hAnsi="Times New Roman"/>
          <w:sz w:val="28"/>
          <w:szCs w:val="28"/>
        </w:rPr>
      </w:pPr>
    </w:p>
    <w:p w:rsidR="00820ECE" w:rsidRDefault="00480EF4" w:rsidP="00820EC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представленной таблице № 3представлены итоги выполнения заданий части 2</w:t>
      </w:r>
    </w:p>
    <w:p w:rsidR="00480EF4" w:rsidRDefault="00480EF4" w:rsidP="00820ECE">
      <w:pPr>
        <w:autoSpaceDE w:val="0"/>
        <w:autoSpaceDN w:val="0"/>
        <w:adjustRightInd w:val="0"/>
        <w:spacing w:after="0" w:line="240" w:lineRule="auto"/>
        <w:jc w:val="both"/>
        <w:rPr>
          <w:rFonts w:ascii="Times New Roman" w:hAnsi="Times New Roman"/>
          <w:sz w:val="28"/>
          <w:szCs w:val="28"/>
        </w:rPr>
      </w:pPr>
    </w:p>
    <w:tbl>
      <w:tblPr>
        <w:tblStyle w:val="a3"/>
        <w:tblW w:w="11223" w:type="dxa"/>
        <w:tblInd w:w="-1069" w:type="dxa"/>
        <w:tblLayout w:type="fixed"/>
        <w:tblLook w:val="04A0"/>
      </w:tblPr>
      <w:tblGrid>
        <w:gridCol w:w="850"/>
        <w:gridCol w:w="691"/>
        <w:gridCol w:w="567"/>
        <w:gridCol w:w="567"/>
        <w:gridCol w:w="567"/>
        <w:gridCol w:w="567"/>
        <w:gridCol w:w="567"/>
        <w:gridCol w:w="567"/>
        <w:gridCol w:w="548"/>
        <w:gridCol w:w="303"/>
        <w:gridCol w:w="264"/>
        <w:gridCol w:w="567"/>
        <w:gridCol w:w="445"/>
        <w:gridCol w:w="548"/>
        <w:gridCol w:w="302"/>
        <w:gridCol w:w="425"/>
        <w:gridCol w:w="426"/>
        <w:gridCol w:w="425"/>
        <w:gridCol w:w="608"/>
        <w:gridCol w:w="567"/>
        <w:gridCol w:w="425"/>
        <w:gridCol w:w="427"/>
      </w:tblGrid>
      <w:tr w:rsidR="000A0F02" w:rsidTr="00480EF4">
        <w:trPr>
          <w:trHeight w:val="106"/>
        </w:trPr>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rPr>
            </w:pPr>
            <w:r>
              <w:rPr>
                <w:rFonts w:ascii="Times New Roman" w:hAnsi="Times New Roman" w:cs="Times New Roman"/>
              </w:rPr>
              <w:t>ОУ</w:t>
            </w:r>
          </w:p>
        </w:tc>
        <w:tc>
          <w:tcPr>
            <w:tcW w:w="6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Кол-во уч-ся</w:t>
            </w:r>
          </w:p>
        </w:tc>
        <w:tc>
          <w:tcPr>
            <w:tcW w:w="9682"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center"/>
              <w:rPr>
                <w:rFonts w:ascii="Times New Roman" w:hAnsi="Times New Roman" w:cs="Times New Roman"/>
                <w:sz w:val="24"/>
                <w:szCs w:val="24"/>
              </w:rPr>
            </w:pPr>
            <w:r>
              <w:rPr>
                <w:rFonts w:ascii="Times New Roman" w:hAnsi="Times New Roman" w:cs="Times New Roman"/>
                <w:sz w:val="24"/>
                <w:szCs w:val="24"/>
              </w:rPr>
              <w:t xml:space="preserve">Задания   части   2  </w:t>
            </w:r>
            <w:r w:rsidR="00BE0CBD">
              <w:rPr>
                <w:rFonts w:ascii="Times New Roman" w:hAnsi="Times New Roman" w:cs="Times New Roman"/>
                <w:sz w:val="24"/>
                <w:szCs w:val="24"/>
              </w:rPr>
              <w:t>с развернутым ответом</w:t>
            </w:r>
          </w:p>
        </w:tc>
      </w:tr>
      <w:tr w:rsidR="000A0F02" w:rsidTr="00480EF4">
        <w:trPr>
          <w:trHeight w:val="106"/>
        </w:trPr>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F02" w:rsidRDefault="000A0F02" w:rsidP="000A0F02">
            <w:pPr>
              <w:rPr>
                <w:rFonts w:ascii="Times New Roman" w:hAnsi="Times New Roman" w:cs="Times New Roman"/>
              </w:rPr>
            </w:pPr>
          </w:p>
        </w:tc>
        <w:tc>
          <w:tcPr>
            <w:tcW w:w="6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F02" w:rsidRDefault="000A0F02" w:rsidP="000A0F02">
            <w:pPr>
              <w:rPr>
                <w:rFonts w:ascii="Times New Roman" w:hAnsi="Times New Roman" w:cs="Times New Roman"/>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BE0CBD">
            <w:pPr>
              <w:jc w:val="center"/>
              <w:rPr>
                <w:rFonts w:ascii="Times New Roman" w:hAnsi="Times New Roman" w:cs="Times New Roman"/>
                <w:sz w:val="24"/>
                <w:szCs w:val="24"/>
              </w:rPr>
            </w:pPr>
            <w:r>
              <w:rPr>
                <w:rFonts w:ascii="Times New Roman" w:hAnsi="Times New Roman" w:cs="Times New Roman"/>
                <w:sz w:val="24"/>
                <w:szCs w:val="24"/>
              </w:rPr>
              <w:t>1</w:t>
            </w:r>
            <w:r w:rsidR="00BE0CBD">
              <w:rPr>
                <w:rFonts w:ascii="Times New Roman" w:hAnsi="Times New Roman" w:cs="Times New Roman"/>
                <w:sz w:val="24"/>
                <w:szCs w:val="24"/>
              </w:rPr>
              <w:t>3</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BE0CBD">
            <w:pPr>
              <w:jc w:val="center"/>
              <w:rPr>
                <w:rFonts w:ascii="Times New Roman" w:hAnsi="Times New Roman" w:cs="Times New Roman"/>
                <w:sz w:val="24"/>
                <w:szCs w:val="24"/>
              </w:rPr>
            </w:pPr>
            <w:r>
              <w:rPr>
                <w:rFonts w:ascii="Times New Roman" w:hAnsi="Times New Roman" w:cs="Times New Roman"/>
                <w:sz w:val="24"/>
                <w:szCs w:val="24"/>
              </w:rPr>
              <w:t>1</w:t>
            </w:r>
            <w:r w:rsidR="00BE0CBD">
              <w:rPr>
                <w:rFonts w:ascii="Times New Roman" w:hAnsi="Times New Roman" w:cs="Times New Roman"/>
                <w:sz w:val="24"/>
                <w:szCs w:val="24"/>
              </w:rPr>
              <w:t>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BE0CBD">
            <w:pPr>
              <w:jc w:val="center"/>
              <w:rPr>
                <w:rFonts w:ascii="Times New Roman" w:hAnsi="Times New Roman" w:cs="Times New Roman"/>
                <w:sz w:val="24"/>
                <w:szCs w:val="24"/>
              </w:rPr>
            </w:pPr>
            <w:r>
              <w:rPr>
                <w:rFonts w:ascii="Times New Roman" w:hAnsi="Times New Roman" w:cs="Times New Roman"/>
                <w:sz w:val="24"/>
                <w:szCs w:val="24"/>
              </w:rPr>
              <w:t>1</w:t>
            </w:r>
            <w:r w:rsidR="00BE0CBD">
              <w:rPr>
                <w:rFonts w:ascii="Times New Roman" w:hAnsi="Times New Roman" w:cs="Times New Roman"/>
                <w:sz w:val="24"/>
                <w:szCs w:val="24"/>
              </w:rPr>
              <w:t>5</w:t>
            </w:r>
          </w:p>
        </w:tc>
        <w:tc>
          <w:tcPr>
            <w:tcW w:w="11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BE0CBD">
            <w:pPr>
              <w:jc w:val="center"/>
              <w:rPr>
                <w:rFonts w:ascii="Times New Roman" w:hAnsi="Times New Roman" w:cs="Times New Roman"/>
                <w:sz w:val="24"/>
                <w:szCs w:val="24"/>
              </w:rPr>
            </w:pPr>
            <w:r>
              <w:rPr>
                <w:rFonts w:ascii="Times New Roman" w:hAnsi="Times New Roman" w:cs="Times New Roman"/>
                <w:sz w:val="24"/>
                <w:szCs w:val="24"/>
              </w:rPr>
              <w:t>1</w:t>
            </w:r>
            <w:r w:rsidR="00BE0CBD">
              <w:rPr>
                <w:rFonts w:ascii="Times New Roman" w:hAnsi="Times New Roman" w:cs="Times New Roman"/>
                <w:sz w:val="24"/>
                <w:szCs w:val="24"/>
              </w:rPr>
              <w:t>6</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BE0CBD">
            <w:pPr>
              <w:jc w:val="center"/>
              <w:rPr>
                <w:rFonts w:ascii="Times New Roman" w:hAnsi="Times New Roman" w:cs="Times New Roman"/>
                <w:sz w:val="24"/>
                <w:szCs w:val="24"/>
              </w:rPr>
            </w:pPr>
            <w:r>
              <w:rPr>
                <w:rFonts w:ascii="Times New Roman" w:hAnsi="Times New Roman" w:cs="Times New Roman"/>
                <w:sz w:val="24"/>
                <w:szCs w:val="24"/>
              </w:rPr>
              <w:t>1</w:t>
            </w:r>
            <w:r w:rsidR="00BE0CBD">
              <w:rPr>
                <w:rFonts w:ascii="Times New Roman" w:hAnsi="Times New Roman" w:cs="Times New Roman"/>
                <w:sz w:val="24"/>
                <w:szCs w:val="24"/>
              </w:rPr>
              <w:t>7</w:t>
            </w:r>
          </w:p>
        </w:tc>
        <w:tc>
          <w:tcPr>
            <w:tcW w:w="15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BE0CBD" w:rsidP="000A0F02">
            <w:pPr>
              <w:jc w:val="center"/>
              <w:rPr>
                <w:rFonts w:ascii="Times New Roman" w:hAnsi="Times New Roman" w:cs="Times New Roman"/>
                <w:sz w:val="24"/>
                <w:szCs w:val="24"/>
              </w:rPr>
            </w:pPr>
            <w:r>
              <w:rPr>
                <w:rFonts w:ascii="Times New Roman" w:hAnsi="Times New Roman" w:cs="Times New Roman"/>
                <w:sz w:val="24"/>
                <w:szCs w:val="24"/>
              </w:rPr>
              <w:t>18</w:t>
            </w:r>
          </w:p>
        </w:tc>
        <w:tc>
          <w:tcPr>
            <w:tcW w:w="20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BE0CBD" w:rsidP="000A0F02">
            <w:pPr>
              <w:jc w:val="center"/>
              <w:rPr>
                <w:rFonts w:ascii="Times New Roman" w:hAnsi="Times New Roman" w:cs="Times New Roman"/>
                <w:sz w:val="24"/>
                <w:szCs w:val="24"/>
              </w:rPr>
            </w:pPr>
            <w:r>
              <w:rPr>
                <w:rFonts w:ascii="Times New Roman" w:hAnsi="Times New Roman" w:cs="Times New Roman"/>
                <w:sz w:val="24"/>
                <w:szCs w:val="24"/>
              </w:rPr>
              <w:t>19</w:t>
            </w:r>
          </w:p>
        </w:tc>
      </w:tr>
      <w:tr w:rsidR="000A0F02" w:rsidTr="00480EF4">
        <w:trPr>
          <w:trHeight w:val="106"/>
        </w:trPr>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F02" w:rsidRDefault="000A0F02" w:rsidP="000A0F02">
            <w:pPr>
              <w:rPr>
                <w:rFonts w:ascii="Times New Roman" w:hAnsi="Times New Roman" w:cs="Times New Roman"/>
              </w:rPr>
            </w:pPr>
          </w:p>
        </w:tc>
        <w:tc>
          <w:tcPr>
            <w:tcW w:w="6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0F02" w:rsidRDefault="000A0F02" w:rsidP="000A0F02">
            <w:pPr>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1б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2б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1б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2б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1б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2б</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1б</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2б</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3б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1б</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2б</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3б</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1б</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2б</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3б</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4б</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1б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2б</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3б</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F02" w:rsidRDefault="000A0F02" w:rsidP="000A0F02">
            <w:pPr>
              <w:jc w:val="both"/>
              <w:rPr>
                <w:rFonts w:ascii="Times New Roman" w:hAnsi="Times New Roman" w:cs="Times New Roman"/>
                <w:sz w:val="20"/>
                <w:szCs w:val="20"/>
              </w:rPr>
            </w:pPr>
            <w:r>
              <w:rPr>
                <w:rFonts w:ascii="Times New Roman" w:hAnsi="Times New Roman" w:cs="Times New Roman"/>
                <w:sz w:val="20"/>
                <w:szCs w:val="20"/>
              </w:rPr>
              <w:t>4б</w:t>
            </w: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r>
              <w:rPr>
                <w:color w:val="000000"/>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r>
              <w:rPr>
                <w:color w:val="000000"/>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r>
              <w:rPr>
                <w:color w:val="000000"/>
                <w:sz w:val="24"/>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r>
              <w:rPr>
                <w:color w:val="000000"/>
                <w:sz w:val="24"/>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5</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r>
              <w:rPr>
                <w:color w:val="000000"/>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6</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r>
              <w:rPr>
                <w:color w:val="000000"/>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7</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8</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9</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1037E8" w:rsidRDefault="001037E8" w:rsidP="000A0F02">
            <w:pPr>
              <w:jc w:val="both"/>
              <w:rPr>
                <w:rFonts w:ascii="Times New Roman" w:hAnsi="Times New Roman" w:cs="Times New Roman"/>
                <w:sz w:val="20"/>
                <w:szCs w:val="20"/>
              </w:rPr>
            </w:pPr>
            <w:r w:rsidRPr="001037E8">
              <w:rPr>
                <w:rFonts w:ascii="Times New Roman" w:hAnsi="Times New Roman" w:cs="Times New Roman"/>
                <w:sz w:val="20"/>
                <w:szCs w:val="20"/>
              </w:rPr>
              <w:t>17</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1037E8" w:rsidRDefault="001037E8" w:rsidP="000A0F02">
            <w:pPr>
              <w:jc w:val="both"/>
              <w:rPr>
                <w:rFonts w:ascii="Times New Roman" w:hAnsi="Times New Roman" w:cs="Times New Roman"/>
                <w:sz w:val="20"/>
                <w:szCs w:val="20"/>
              </w:rPr>
            </w:pPr>
            <w:r w:rsidRPr="001037E8">
              <w:rPr>
                <w:rFonts w:ascii="Times New Roman" w:hAnsi="Times New Roman" w:cs="Times New Roman"/>
                <w:sz w:val="20"/>
                <w:szCs w:val="20"/>
              </w:rPr>
              <w:t>11</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1037E8" w:rsidRDefault="001037E8" w:rsidP="000A0F02">
            <w:pPr>
              <w:jc w:val="both"/>
              <w:rPr>
                <w:rFonts w:ascii="Times New Roman" w:hAnsi="Times New Roman" w:cs="Times New Roman"/>
                <w:sz w:val="20"/>
                <w:szCs w:val="20"/>
              </w:rPr>
            </w:pPr>
            <w:r w:rsidRPr="001037E8">
              <w:rPr>
                <w:rFonts w:ascii="Times New Roman" w:hAnsi="Times New Roman" w:cs="Times New Roman"/>
                <w:sz w:val="20"/>
                <w:szCs w:val="20"/>
              </w:rPr>
              <w:t>14</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784140" w:rsidP="000A0F02">
            <w:pPr>
              <w:jc w:val="both"/>
              <w:rPr>
                <w:color w:val="000000"/>
                <w:sz w:val="24"/>
                <w:szCs w:val="24"/>
              </w:rPr>
            </w:pPr>
            <w:r>
              <w:rPr>
                <w:color w:val="000000"/>
                <w:sz w:val="24"/>
                <w:szCs w:val="24"/>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10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11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784140" w:rsidP="000A0F02">
            <w:pPr>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784140" w:rsidP="000A0F02">
            <w:pPr>
              <w:jc w:val="both"/>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784140"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784140" w:rsidP="000A0F02">
            <w:pPr>
              <w:jc w:val="both"/>
              <w:rPr>
                <w:color w:val="000000"/>
                <w:sz w:val="24"/>
                <w:szCs w:val="24"/>
              </w:rPr>
            </w:pPr>
            <w:r>
              <w:rPr>
                <w:color w:val="000000"/>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12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F805CF" w:rsidRDefault="00F805CF" w:rsidP="000A0F02">
            <w:pPr>
              <w:jc w:val="both"/>
              <w:rPr>
                <w:rFonts w:ascii="Times New Roman" w:hAnsi="Times New Roman" w:cs="Times New Roman"/>
                <w:sz w:val="20"/>
                <w:szCs w:val="20"/>
              </w:rPr>
            </w:pPr>
            <w:r w:rsidRPr="00F805CF">
              <w:rPr>
                <w:rFonts w:ascii="Times New Roman" w:hAnsi="Times New Roman" w:cs="Times New Roman"/>
                <w:sz w:val="20"/>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Pr="00F805CF" w:rsidRDefault="00F805CF" w:rsidP="000A0F02">
            <w:pPr>
              <w:jc w:val="both"/>
              <w:rPr>
                <w:rFonts w:ascii="Times New Roman" w:hAnsi="Times New Roman" w:cs="Times New Roman"/>
                <w:sz w:val="20"/>
                <w:szCs w:val="20"/>
              </w:rPr>
            </w:pPr>
            <w:r w:rsidRPr="00F805CF">
              <w:rPr>
                <w:rFonts w:ascii="Times New Roman" w:hAnsi="Times New Roman" w:cs="Times New Roman"/>
                <w:sz w:val="20"/>
                <w:szCs w:val="20"/>
              </w:rPr>
              <w:t>12</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color w:val="000000"/>
                <w:sz w:val="24"/>
                <w:szCs w:val="24"/>
              </w:rPr>
            </w:pPr>
            <w:r>
              <w:rPr>
                <w:color w:val="000000"/>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14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16</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color w:val="000000"/>
                <w:sz w:val="24"/>
                <w:szCs w:val="24"/>
              </w:rPr>
            </w:pPr>
            <w:r>
              <w:rPr>
                <w:color w:val="000000"/>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17</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18</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19</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22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color w:val="000000"/>
                <w:sz w:val="24"/>
                <w:szCs w:val="24"/>
              </w:rPr>
            </w:pPr>
            <w:r>
              <w:rPr>
                <w:color w:val="000000"/>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23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25</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26</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27</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color w:val="000000"/>
                <w:sz w:val="24"/>
                <w:szCs w:val="24"/>
              </w:rPr>
            </w:pPr>
            <w:r>
              <w:rPr>
                <w:color w:val="000000"/>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29</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30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53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color w:val="000000"/>
                <w:sz w:val="24"/>
                <w:szCs w:val="24"/>
              </w:rPr>
            </w:pPr>
            <w:r>
              <w:rPr>
                <w:color w:val="000000"/>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32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33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F805CF"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36</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color w:val="000000"/>
                <w:sz w:val="24"/>
                <w:szCs w:val="24"/>
              </w:rPr>
            </w:pPr>
            <w:r>
              <w:rPr>
                <w:color w:val="000000"/>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Pr>
                <w:rFonts w:ascii="Times New Roman" w:hAnsi="Times New Roman" w:cs="Times New Roman"/>
                <w:i/>
                <w:sz w:val="24"/>
                <w:szCs w:val="24"/>
              </w:rPr>
              <w:t>38</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40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42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color w:val="000000"/>
                <w:sz w:val="24"/>
                <w:szCs w:val="24"/>
              </w:rPr>
            </w:pPr>
            <w:r>
              <w:rPr>
                <w:color w:val="000000"/>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43</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color w:val="000000"/>
                <w:sz w:val="24"/>
                <w:szCs w:val="24"/>
              </w:rPr>
            </w:pPr>
            <w:r>
              <w:rPr>
                <w:color w:val="000000"/>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44</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45</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color w:val="000000"/>
                <w:sz w:val="24"/>
                <w:szCs w:val="24"/>
              </w:rPr>
            </w:pPr>
            <w:r>
              <w:rPr>
                <w:color w:val="000000"/>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46</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47</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color w:val="000000"/>
                <w:sz w:val="24"/>
                <w:szCs w:val="24"/>
              </w:rPr>
            </w:pPr>
            <w:r>
              <w:rPr>
                <w:color w:val="000000"/>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48</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49</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6</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3</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7</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color w:val="000000"/>
                <w:sz w:val="24"/>
                <w:szCs w:val="24"/>
              </w:rPr>
            </w:pPr>
            <w:r>
              <w:rPr>
                <w:color w:val="000000"/>
                <w:sz w:val="24"/>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50</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51</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i/>
                <w:sz w:val="24"/>
                <w:szCs w:val="24"/>
              </w:rPr>
            </w:pPr>
            <w:r w:rsidRPr="000A105C">
              <w:rPr>
                <w:rFonts w:ascii="Times New Roman" w:hAnsi="Times New Roman" w:cs="Times New Roman"/>
                <w:i/>
                <w:sz w:val="24"/>
                <w:szCs w:val="24"/>
              </w:rPr>
              <w:t>52</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7E8" w:rsidRPr="000A105C" w:rsidRDefault="001037E8" w:rsidP="00F805CF">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8F3A72" w:rsidP="000A0F02">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Pr="00142589" w:rsidRDefault="001037E8" w:rsidP="00F805CF">
            <w:pPr>
              <w:jc w:val="both"/>
              <w:rPr>
                <w:rFonts w:ascii="Times New Roman" w:hAnsi="Times New Roman" w:cs="Times New Roman"/>
                <w:i/>
                <w:sz w:val="20"/>
                <w:szCs w:val="20"/>
              </w:rPr>
            </w:pPr>
            <w:r>
              <w:rPr>
                <w:rFonts w:ascii="Times New Roman" w:hAnsi="Times New Roman" w:cs="Times New Roman"/>
                <w:i/>
                <w:sz w:val="20"/>
                <w:szCs w:val="20"/>
              </w:rPr>
              <w:t>ВСОШ№8</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Pr="000A105C" w:rsidRDefault="008F3A72" w:rsidP="00F805CF">
            <w:pPr>
              <w:jc w:val="both"/>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Pr="008F3A72" w:rsidRDefault="008F3A72" w:rsidP="000A0F02">
            <w:pPr>
              <w:jc w:val="right"/>
              <w:rPr>
                <w:rFonts w:ascii="Calibri" w:hAnsi="Calibri" w:cs="Calibri"/>
                <w:color w:val="000000"/>
                <w:sz w:val="24"/>
                <w:szCs w:val="24"/>
              </w:rPr>
            </w:pPr>
            <w:r w:rsidRPr="008F3A72">
              <w:rPr>
                <w:rFonts w:ascii="Calibri" w:hAnsi="Calibri" w:cs="Calibri"/>
                <w:color w:val="000000"/>
                <w:sz w:val="24"/>
                <w:szCs w:val="24"/>
              </w:rPr>
              <w:t>2</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Pr="008F3A72" w:rsidRDefault="001037E8" w:rsidP="000A0F02">
            <w:pPr>
              <w:jc w:val="right"/>
              <w:rPr>
                <w:rFonts w:ascii="Calibri" w:hAnsi="Calibri" w:cs="Calibri"/>
                <w:color w:val="000000"/>
                <w:sz w:val="24"/>
                <w:szCs w:val="24"/>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Pr="008F3A72" w:rsidRDefault="008F3A72" w:rsidP="000A0F02">
            <w:pPr>
              <w:jc w:val="right"/>
              <w:rPr>
                <w:rFonts w:ascii="Calibri" w:hAnsi="Calibri" w:cs="Calibri"/>
                <w:color w:val="000000"/>
                <w:sz w:val="24"/>
                <w:szCs w:val="24"/>
              </w:rPr>
            </w:pPr>
            <w:r w:rsidRPr="008F3A72">
              <w:rPr>
                <w:rFonts w:ascii="Calibri" w:hAnsi="Calibri" w:cs="Calibri"/>
                <w:color w:val="000000"/>
                <w:sz w:val="24"/>
                <w:szCs w:val="24"/>
              </w:rPr>
              <w:t>1</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rPr>
                <w:rFonts w:ascii="Calibri" w:hAnsi="Calibri" w:cs="Calibri"/>
                <w:color w:val="000000"/>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rPr>
                <w:rFonts w:ascii="Calibri" w:hAnsi="Calibri" w:cs="Calibri"/>
                <w:color w:val="000000"/>
                <w:sz w:val="20"/>
                <w:szCs w:val="20"/>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1037E8"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Pr="000A105C" w:rsidRDefault="001037E8" w:rsidP="00F805CF">
            <w:pPr>
              <w:jc w:val="both"/>
              <w:rPr>
                <w:rFonts w:ascii="Times New Roman" w:hAnsi="Times New Roman" w:cs="Times New Roman"/>
                <w:i/>
                <w:sz w:val="24"/>
                <w:szCs w:val="24"/>
              </w:rPr>
            </w:pPr>
            <w:r>
              <w:rPr>
                <w:rFonts w:ascii="Times New Roman" w:hAnsi="Times New Roman" w:cs="Times New Roman"/>
                <w:i/>
                <w:sz w:val="24"/>
                <w:szCs w:val="24"/>
              </w:rPr>
              <w:t>ГЦО</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Pr="000A105C" w:rsidRDefault="008F3A72" w:rsidP="00F805CF">
            <w:pPr>
              <w:jc w:val="both"/>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rPr>
                <w:rFonts w:ascii="Calibri" w:hAnsi="Calibri" w:cs="Calibri"/>
                <w:color w:val="000000"/>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rPr>
                <w:rFonts w:ascii="Calibri" w:hAnsi="Calibri" w:cs="Calibri"/>
                <w:color w:val="000000"/>
                <w:sz w:val="20"/>
                <w:szCs w:val="20"/>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037E8" w:rsidRDefault="001037E8" w:rsidP="000A0F02">
            <w:pPr>
              <w:jc w:val="right"/>
              <w:rPr>
                <w:rFonts w:ascii="Calibri" w:hAnsi="Calibri" w:cs="Calibri"/>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color w:val="000000"/>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7E8" w:rsidRDefault="001037E8" w:rsidP="000A0F02">
            <w:pPr>
              <w:jc w:val="both"/>
              <w:rPr>
                <w:rFonts w:ascii="Times New Roman" w:hAnsi="Times New Roman" w:cs="Times New Roman"/>
                <w:sz w:val="24"/>
                <w:szCs w:val="24"/>
              </w:rPr>
            </w:pPr>
          </w:p>
        </w:tc>
      </w:tr>
      <w:tr w:rsidR="008F3A72"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72" w:rsidRDefault="008F3A72" w:rsidP="00F805CF">
            <w:pPr>
              <w:jc w:val="both"/>
              <w:rPr>
                <w:rFonts w:ascii="Times New Roman" w:hAnsi="Times New Roman" w:cs="Times New Roman"/>
                <w:i/>
                <w:sz w:val="24"/>
                <w:szCs w:val="24"/>
              </w:rPr>
            </w:pP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72" w:rsidRDefault="00820ECE" w:rsidP="00F805CF">
            <w:pPr>
              <w:jc w:val="both"/>
              <w:rPr>
                <w:rFonts w:ascii="Times New Roman" w:hAnsi="Times New Roman" w:cs="Times New Roman"/>
                <w:sz w:val="24"/>
                <w:szCs w:val="24"/>
              </w:rPr>
            </w:pPr>
            <w:r>
              <w:rPr>
                <w:rFonts w:ascii="Times New Roman" w:hAnsi="Times New Roman" w:cs="Times New Roman"/>
                <w:sz w:val="24"/>
                <w:szCs w:val="24"/>
              </w:rPr>
              <w:t>884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87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193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63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63</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51</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1</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27</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19</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69</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rPr>
                <w:rFonts w:ascii="Calibri" w:hAnsi="Calibri"/>
                <w:color w:val="000000"/>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48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3A72" w:rsidRDefault="008F3A72">
            <w:pPr>
              <w:jc w:val="right"/>
              <w:rPr>
                <w:rFonts w:ascii="Calibri" w:hAnsi="Calibri"/>
                <w:color w:val="000000"/>
              </w:rPr>
            </w:pPr>
            <w:r>
              <w:rPr>
                <w:rFonts w:ascii="Calibri" w:hAnsi="Calibri"/>
                <w:color w:val="000000"/>
              </w:rPr>
              <w:t>2</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A72" w:rsidRDefault="008F3A72" w:rsidP="000A0F02">
            <w:pPr>
              <w:jc w:val="both"/>
              <w:rPr>
                <w:rFonts w:ascii="Times New Roman" w:hAnsi="Times New Roman" w:cs="Times New Roman"/>
                <w:sz w:val="24"/>
                <w:szCs w:val="24"/>
              </w:rPr>
            </w:pPr>
          </w:p>
        </w:tc>
      </w:tr>
      <w:tr w:rsidR="008730D3" w:rsidTr="00480EF4">
        <w:trPr>
          <w:trHeight w:val="10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D3" w:rsidRDefault="00820ECE" w:rsidP="00F805CF">
            <w:pPr>
              <w:jc w:val="both"/>
              <w:rPr>
                <w:rFonts w:ascii="Times New Roman" w:hAnsi="Times New Roman" w:cs="Times New Roman"/>
                <w:i/>
                <w:sz w:val="24"/>
                <w:szCs w:val="24"/>
              </w:rPr>
            </w:pPr>
            <w:r>
              <w:rPr>
                <w:rFonts w:ascii="Times New Roman" w:hAnsi="Times New Roman" w:cs="Times New Roman"/>
                <w:i/>
                <w:sz w:val="24"/>
                <w:szCs w:val="24"/>
              </w:rPr>
              <w:t>%</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D3" w:rsidRDefault="00820ECE" w:rsidP="00F805CF">
            <w:pPr>
              <w:jc w:val="both"/>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7</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6</w:t>
            </w:r>
          </w:p>
        </w:tc>
        <w:tc>
          <w:tcPr>
            <w:tcW w:w="3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730D3">
            <w:pPr>
              <w:jc w:val="right"/>
              <w:rPr>
                <w:rFonts w:ascii="Calibri" w:hAnsi="Calibri"/>
                <w:color w:val="000000"/>
              </w:rPr>
            </w:pP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730D3">
            <w:pPr>
              <w:jc w:val="right"/>
              <w:rPr>
                <w:rFonts w:ascii="Calibri" w:hAnsi="Calibri"/>
                <w:color w:val="00000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3</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2</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8</w:t>
            </w:r>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730D3">
            <w:pPr>
              <w:jc w:val="right"/>
              <w:rPr>
                <w:rFonts w:ascii="Calibri" w:hAnsi="Calibri"/>
                <w:color w:val="00000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730D3">
            <w:pPr>
              <w:jc w:val="right"/>
              <w:rPr>
                <w:rFonts w:ascii="Calibri" w:hAnsi="Calibri"/>
                <w:color w:val="00000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730D3">
            <w:pPr>
              <w:rPr>
                <w:rFonts w:ascii="Calibri" w:hAnsi="Calibri"/>
                <w:color w:val="000000"/>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20ECE">
            <w:pPr>
              <w:jc w:val="right"/>
              <w:rPr>
                <w:rFonts w:ascii="Calibri" w:hAnsi="Calibri"/>
                <w:color w:val="000000"/>
              </w:rPr>
            </w:pPr>
            <w:r>
              <w:rPr>
                <w:rFonts w:ascii="Calibri" w:hAnsi="Calibri"/>
                <w:color w:val="000000"/>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730D3" w:rsidRDefault="008730D3">
            <w:pPr>
              <w:jc w:val="right"/>
              <w:rPr>
                <w:rFonts w:ascii="Calibri" w:hAnsi="Calibri"/>
                <w:color w:val="000000"/>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D3" w:rsidRDefault="008730D3" w:rsidP="000A0F02">
            <w:pPr>
              <w:jc w:val="both"/>
              <w:rPr>
                <w:rFonts w:ascii="Times New Roman" w:hAnsi="Times New Roman" w:cs="Times New Roman"/>
                <w:sz w:val="24"/>
                <w:szCs w:val="24"/>
              </w:rPr>
            </w:pPr>
          </w:p>
        </w:tc>
      </w:tr>
    </w:tbl>
    <w:p w:rsidR="00820ECE" w:rsidRDefault="00820ECE" w:rsidP="00820ECE">
      <w:pPr>
        <w:autoSpaceDE w:val="0"/>
        <w:autoSpaceDN w:val="0"/>
        <w:adjustRightInd w:val="0"/>
        <w:spacing w:after="0" w:line="240" w:lineRule="auto"/>
        <w:jc w:val="both"/>
        <w:rPr>
          <w:rFonts w:ascii="Times New Roman" w:hAnsi="Times New Roman"/>
          <w:color w:val="000000"/>
          <w:sz w:val="28"/>
          <w:szCs w:val="28"/>
        </w:rPr>
      </w:pPr>
    </w:p>
    <w:p w:rsidR="00820ECE" w:rsidRDefault="00820ECE" w:rsidP="00820ECE">
      <w:pPr>
        <w:autoSpaceDE w:val="0"/>
        <w:autoSpaceDN w:val="0"/>
        <w:adjustRightInd w:val="0"/>
        <w:spacing w:after="0" w:line="240" w:lineRule="auto"/>
        <w:jc w:val="both"/>
        <w:rPr>
          <w:rFonts w:ascii="Times New Roman" w:hAnsi="Times New Roman"/>
          <w:color w:val="000000"/>
          <w:sz w:val="28"/>
          <w:szCs w:val="28"/>
        </w:rPr>
      </w:pPr>
    </w:p>
    <w:p w:rsidR="00820ECE" w:rsidRDefault="00820ECE" w:rsidP="00820ECE">
      <w:pPr>
        <w:autoSpaceDE w:val="0"/>
        <w:autoSpaceDN w:val="0"/>
        <w:adjustRightInd w:val="0"/>
        <w:spacing w:after="0" w:line="240" w:lineRule="auto"/>
        <w:jc w:val="both"/>
        <w:rPr>
          <w:rFonts w:ascii="Times New Roman" w:hAnsi="Times New Roman"/>
          <w:color w:val="000000"/>
          <w:sz w:val="28"/>
          <w:szCs w:val="28"/>
        </w:rPr>
      </w:pPr>
    </w:p>
    <w:p w:rsidR="001B55BD" w:rsidRPr="00A67F61" w:rsidRDefault="001B55BD" w:rsidP="007711E8">
      <w:pPr>
        <w:autoSpaceDE w:val="0"/>
        <w:autoSpaceDN w:val="0"/>
        <w:adjustRightInd w:val="0"/>
        <w:spacing w:after="0" w:line="240" w:lineRule="auto"/>
        <w:jc w:val="both"/>
        <w:rPr>
          <w:rFonts w:ascii="Times New Roman" w:hAnsi="Times New Roman"/>
          <w:b/>
          <w:bCs/>
          <w:color w:val="000000"/>
          <w:sz w:val="28"/>
          <w:szCs w:val="28"/>
          <w:u w:val="single"/>
        </w:rPr>
      </w:pPr>
      <w:r w:rsidRPr="00A67F61">
        <w:rPr>
          <w:rFonts w:ascii="Times New Roman" w:hAnsi="Times New Roman"/>
          <w:b/>
          <w:bCs/>
          <w:color w:val="000000"/>
          <w:sz w:val="28"/>
          <w:szCs w:val="28"/>
          <w:u w:val="single"/>
        </w:rPr>
        <w:t>Анализ заданий ЕГЭ профильного уровня, часть 2.</w:t>
      </w:r>
    </w:p>
    <w:p w:rsidR="007711E8" w:rsidRPr="006D0B5D" w:rsidRDefault="007711E8" w:rsidP="007711E8">
      <w:pPr>
        <w:autoSpaceDE w:val="0"/>
        <w:autoSpaceDN w:val="0"/>
        <w:adjustRightInd w:val="0"/>
        <w:spacing w:after="0" w:line="240" w:lineRule="auto"/>
        <w:jc w:val="both"/>
        <w:rPr>
          <w:rFonts w:ascii="Times New Roman" w:hAnsi="Times New Roman"/>
          <w:bCs/>
          <w:i/>
          <w:color w:val="000000"/>
          <w:sz w:val="28"/>
          <w:szCs w:val="28"/>
        </w:rPr>
      </w:pPr>
      <w:r w:rsidRPr="006D0B5D">
        <w:rPr>
          <w:rFonts w:ascii="Times New Roman" w:hAnsi="Times New Roman"/>
          <w:bCs/>
          <w:i/>
          <w:color w:val="000000"/>
          <w:sz w:val="28"/>
          <w:szCs w:val="28"/>
        </w:rPr>
        <w:t>Задание №</w:t>
      </w:r>
      <w:r>
        <w:rPr>
          <w:rFonts w:ascii="Times New Roman" w:hAnsi="Times New Roman"/>
          <w:bCs/>
          <w:i/>
          <w:color w:val="000000"/>
          <w:sz w:val="28"/>
          <w:szCs w:val="28"/>
        </w:rPr>
        <w:t xml:space="preserve">13 </w:t>
      </w:r>
      <w:r w:rsidRPr="006D0B5D">
        <w:rPr>
          <w:rFonts w:ascii="Times New Roman" w:hAnsi="Times New Roman"/>
          <w:bCs/>
          <w:i/>
          <w:color w:val="000000"/>
          <w:sz w:val="28"/>
          <w:szCs w:val="28"/>
        </w:rPr>
        <w:t xml:space="preserve"> (15</w:t>
      </w:r>
      <w:r>
        <w:rPr>
          <w:rFonts w:ascii="Times New Roman" w:hAnsi="Times New Roman"/>
          <w:bCs/>
          <w:i/>
          <w:color w:val="000000"/>
          <w:sz w:val="28"/>
          <w:szCs w:val="28"/>
        </w:rPr>
        <w:t>в 2015 году</w:t>
      </w:r>
      <w:r w:rsidRPr="006D0B5D">
        <w:rPr>
          <w:rFonts w:ascii="Times New Roman" w:hAnsi="Times New Roman"/>
          <w:bCs/>
          <w:i/>
          <w:color w:val="000000"/>
          <w:sz w:val="28"/>
          <w:szCs w:val="28"/>
        </w:rPr>
        <w:t xml:space="preserve">) </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 xml:space="preserve">Тип задания – решение либо </w:t>
      </w:r>
      <w:r>
        <w:rPr>
          <w:rFonts w:ascii="Times New Roman" w:hAnsi="Times New Roman"/>
          <w:bCs/>
          <w:color w:val="000000"/>
          <w:sz w:val="28"/>
          <w:szCs w:val="28"/>
        </w:rPr>
        <w:t>показательного</w:t>
      </w:r>
      <w:r w:rsidRPr="006D0B5D">
        <w:rPr>
          <w:rFonts w:ascii="Times New Roman" w:hAnsi="Times New Roman"/>
          <w:bCs/>
          <w:color w:val="000000"/>
          <w:sz w:val="28"/>
          <w:szCs w:val="28"/>
        </w:rPr>
        <w:t>, либо тригонометрического уравнений.</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Цель проверки – умение решать уравнения. Проверяемый учебный материал относится к курсу алгебры и математического анализа 10-11 класса. Задача повышенного уровня сложности. Задание представляет собой сумму двух - трёх слагаемых, после применения определения логарифма и его свойств, либо после применения формул приведения, формул двойного аргумента, заданное уравнение легко решается как квадратное. Решение усложняется тем, что задан отрезок, с помощью которого необходимо осуществить отбор корней в тригонометрических уравнениях. Типичные ошибки:</w:t>
      </w:r>
    </w:p>
    <w:p w:rsidR="007711E8" w:rsidRPr="006D0B5D" w:rsidRDefault="007711E8" w:rsidP="007711E8">
      <w:pPr>
        <w:numPr>
          <w:ilvl w:val="0"/>
          <w:numId w:val="5"/>
        </w:numPr>
        <w:autoSpaceDE w:val="0"/>
        <w:autoSpaceDN w:val="0"/>
        <w:adjustRightInd w:val="0"/>
        <w:spacing w:after="0" w:line="240" w:lineRule="auto"/>
        <w:ind w:left="0" w:firstLine="709"/>
        <w:jc w:val="both"/>
        <w:rPr>
          <w:rFonts w:ascii="Times New Roman" w:hAnsi="Times New Roman"/>
          <w:bCs/>
          <w:color w:val="000000"/>
          <w:sz w:val="28"/>
          <w:szCs w:val="28"/>
        </w:rPr>
      </w:pPr>
      <w:r w:rsidRPr="006D0B5D">
        <w:rPr>
          <w:rFonts w:ascii="Times New Roman" w:hAnsi="Times New Roman"/>
          <w:bCs/>
          <w:color w:val="000000"/>
          <w:sz w:val="28"/>
          <w:szCs w:val="28"/>
        </w:rPr>
        <w:t>применение формул приведения;</w:t>
      </w:r>
    </w:p>
    <w:p w:rsidR="007711E8" w:rsidRPr="006D0B5D" w:rsidRDefault="007711E8" w:rsidP="007711E8">
      <w:pPr>
        <w:numPr>
          <w:ilvl w:val="0"/>
          <w:numId w:val="5"/>
        </w:numPr>
        <w:autoSpaceDE w:val="0"/>
        <w:autoSpaceDN w:val="0"/>
        <w:adjustRightInd w:val="0"/>
        <w:spacing w:after="0" w:line="240" w:lineRule="auto"/>
        <w:ind w:left="0" w:firstLine="709"/>
        <w:jc w:val="both"/>
        <w:rPr>
          <w:rFonts w:ascii="Times New Roman" w:hAnsi="Times New Roman"/>
          <w:bCs/>
          <w:color w:val="000000"/>
          <w:sz w:val="28"/>
          <w:szCs w:val="28"/>
        </w:rPr>
      </w:pPr>
      <w:r w:rsidRPr="006D0B5D">
        <w:rPr>
          <w:rFonts w:ascii="Times New Roman" w:hAnsi="Times New Roman"/>
          <w:bCs/>
          <w:color w:val="000000"/>
          <w:sz w:val="28"/>
          <w:szCs w:val="28"/>
        </w:rPr>
        <w:t>учёт чётности и нечётности тригонометрических функций;</w:t>
      </w:r>
    </w:p>
    <w:p w:rsidR="007711E8" w:rsidRPr="006D0B5D" w:rsidRDefault="007711E8" w:rsidP="007711E8">
      <w:pPr>
        <w:numPr>
          <w:ilvl w:val="0"/>
          <w:numId w:val="5"/>
        </w:numPr>
        <w:autoSpaceDE w:val="0"/>
        <w:autoSpaceDN w:val="0"/>
        <w:adjustRightInd w:val="0"/>
        <w:spacing w:after="0" w:line="240" w:lineRule="auto"/>
        <w:ind w:left="0" w:firstLine="709"/>
        <w:jc w:val="both"/>
        <w:rPr>
          <w:rFonts w:ascii="Times New Roman" w:hAnsi="Times New Roman"/>
          <w:bCs/>
          <w:color w:val="000000"/>
          <w:sz w:val="28"/>
          <w:szCs w:val="28"/>
        </w:rPr>
      </w:pPr>
      <w:r w:rsidRPr="006D0B5D">
        <w:rPr>
          <w:rFonts w:ascii="Times New Roman" w:hAnsi="Times New Roman"/>
          <w:bCs/>
          <w:color w:val="000000"/>
          <w:sz w:val="28"/>
          <w:szCs w:val="28"/>
        </w:rPr>
        <w:t>решение простейших тригонометрических (показательных, квадратных) уравнений;</w:t>
      </w:r>
    </w:p>
    <w:p w:rsidR="007711E8" w:rsidRPr="006D0B5D" w:rsidRDefault="007711E8" w:rsidP="007711E8">
      <w:pPr>
        <w:numPr>
          <w:ilvl w:val="0"/>
          <w:numId w:val="5"/>
        </w:numPr>
        <w:autoSpaceDE w:val="0"/>
        <w:autoSpaceDN w:val="0"/>
        <w:adjustRightInd w:val="0"/>
        <w:spacing w:after="0" w:line="240" w:lineRule="auto"/>
        <w:ind w:left="0" w:firstLine="709"/>
        <w:jc w:val="both"/>
        <w:rPr>
          <w:rFonts w:ascii="Times New Roman" w:hAnsi="Times New Roman"/>
          <w:bCs/>
          <w:color w:val="000000"/>
          <w:sz w:val="28"/>
          <w:szCs w:val="28"/>
        </w:rPr>
      </w:pPr>
      <w:proofErr w:type="gramStart"/>
      <w:r w:rsidRPr="006D0B5D">
        <w:rPr>
          <w:rFonts w:ascii="Times New Roman" w:hAnsi="Times New Roman"/>
          <w:bCs/>
          <w:color w:val="000000"/>
          <w:sz w:val="28"/>
          <w:szCs w:val="28"/>
        </w:rPr>
        <w:t>отбор корней в уравнениях, с у чётом ограничения.</w:t>
      </w:r>
      <w:proofErr w:type="gramEnd"/>
    </w:p>
    <w:p w:rsidR="007711E8" w:rsidRPr="006D0B5D" w:rsidRDefault="007711E8" w:rsidP="007711E8">
      <w:pPr>
        <w:autoSpaceDE w:val="0"/>
        <w:autoSpaceDN w:val="0"/>
        <w:adjustRightInd w:val="0"/>
        <w:spacing w:after="0" w:line="240" w:lineRule="auto"/>
        <w:jc w:val="both"/>
        <w:rPr>
          <w:rFonts w:ascii="Times New Roman" w:hAnsi="Times New Roman"/>
          <w:bCs/>
          <w:i/>
          <w:sz w:val="28"/>
          <w:szCs w:val="28"/>
        </w:rPr>
      </w:pPr>
      <w:r w:rsidRPr="006D0B5D">
        <w:rPr>
          <w:rFonts w:ascii="Times New Roman" w:hAnsi="Times New Roman"/>
          <w:bCs/>
          <w:i/>
          <w:sz w:val="28"/>
          <w:szCs w:val="28"/>
        </w:rPr>
        <w:t>Задание</w:t>
      </w:r>
      <w:r>
        <w:rPr>
          <w:rFonts w:ascii="Times New Roman" w:hAnsi="Times New Roman"/>
          <w:bCs/>
          <w:i/>
          <w:sz w:val="28"/>
          <w:szCs w:val="28"/>
        </w:rPr>
        <w:t xml:space="preserve"> 14</w:t>
      </w:r>
      <w:r w:rsidRPr="006D0B5D">
        <w:rPr>
          <w:rFonts w:ascii="Times New Roman" w:hAnsi="Times New Roman"/>
          <w:bCs/>
          <w:i/>
          <w:sz w:val="28"/>
          <w:szCs w:val="28"/>
        </w:rPr>
        <w:t xml:space="preserve"> (№16</w:t>
      </w:r>
      <w:r>
        <w:rPr>
          <w:rFonts w:ascii="Times New Roman" w:hAnsi="Times New Roman"/>
          <w:bCs/>
          <w:i/>
          <w:sz w:val="28"/>
          <w:szCs w:val="28"/>
        </w:rPr>
        <w:t xml:space="preserve"> в 2015 году</w:t>
      </w:r>
      <w:r w:rsidRPr="006D0B5D">
        <w:rPr>
          <w:rFonts w:ascii="Times New Roman" w:hAnsi="Times New Roman"/>
          <w:bCs/>
          <w:i/>
          <w:sz w:val="28"/>
          <w:szCs w:val="28"/>
        </w:rPr>
        <w:t>):</w:t>
      </w:r>
    </w:p>
    <w:p w:rsidR="007711E8" w:rsidRPr="006D0B5D" w:rsidRDefault="007711E8" w:rsidP="007711E8">
      <w:pPr>
        <w:autoSpaceDE w:val="0"/>
        <w:autoSpaceDN w:val="0"/>
        <w:adjustRightInd w:val="0"/>
        <w:spacing w:after="0" w:line="240" w:lineRule="auto"/>
        <w:jc w:val="both"/>
        <w:rPr>
          <w:rFonts w:ascii="Times New Roman" w:hAnsi="Times New Roman"/>
          <w:bCs/>
          <w:sz w:val="28"/>
          <w:szCs w:val="28"/>
        </w:rPr>
      </w:pPr>
      <w:r w:rsidRPr="006D0B5D">
        <w:rPr>
          <w:rFonts w:ascii="Times New Roman" w:hAnsi="Times New Roman"/>
          <w:bCs/>
          <w:sz w:val="28"/>
          <w:szCs w:val="28"/>
        </w:rPr>
        <w:t xml:space="preserve">Тип задания – стереометрическая задача на нахождение расстояния </w:t>
      </w:r>
      <w:r>
        <w:rPr>
          <w:rFonts w:ascii="Times New Roman" w:hAnsi="Times New Roman"/>
          <w:bCs/>
          <w:sz w:val="28"/>
          <w:szCs w:val="28"/>
        </w:rPr>
        <w:t>от точки до плоскости</w:t>
      </w:r>
      <w:r w:rsidRPr="006D0B5D">
        <w:rPr>
          <w:rFonts w:ascii="Times New Roman" w:hAnsi="Times New Roman"/>
          <w:bCs/>
          <w:sz w:val="28"/>
          <w:szCs w:val="28"/>
        </w:rPr>
        <w:t>.</w:t>
      </w:r>
    </w:p>
    <w:p w:rsidR="007711E8" w:rsidRDefault="007711E8" w:rsidP="007711E8">
      <w:pPr>
        <w:autoSpaceDE w:val="0"/>
        <w:autoSpaceDN w:val="0"/>
        <w:adjustRightInd w:val="0"/>
        <w:spacing w:after="0" w:line="240" w:lineRule="auto"/>
        <w:jc w:val="both"/>
        <w:rPr>
          <w:rFonts w:ascii="Times New Roman" w:hAnsi="Times New Roman"/>
          <w:bCs/>
          <w:sz w:val="28"/>
          <w:szCs w:val="28"/>
        </w:rPr>
      </w:pPr>
      <w:r w:rsidRPr="006D0B5D">
        <w:rPr>
          <w:rFonts w:ascii="Times New Roman" w:hAnsi="Times New Roman"/>
          <w:bCs/>
          <w:sz w:val="28"/>
          <w:szCs w:val="28"/>
        </w:rPr>
        <w:t xml:space="preserve">Цель проверки – умение определять расстояние </w:t>
      </w:r>
      <w:r>
        <w:rPr>
          <w:rFonts w:ascii="Times New Roman" w:hAnsi="Times New Roman"/>
          <w:bCs/>
          <w:sz w:val="28"/>
          <w:szCs w:val="28"/>
        </w:rPr>
        <w:t>от точки до плоскости</w:t>
      </w:r>
      <w:r w:rsidRPr="006D0B5D">
        <w:rPr>
          <w:rFonts w:ascii="Times New Roman" w:hAnsi="Times New Roman"/>
          <w:bCs/>
          <w:sz w:val="28"/>
          <w:szCs w:val="28"/>
        </w:rPr>
        <w:t xml:space="preserve">. Проверяемый учебный материал относится к курсу геометрии 10-11 класса. Задача повышенного уровня сложности. Выпускникам было предложено найти расстояние </w:t>
      </w:r>
      <w:r>
        <w:rPr>
          <w:rFonts w:ascii="Times New Roman" w:hAnsi="Times New Roman"/>
          <w:bCs/>
          <w:sz w:val="28"/>
          <w:szCs w:val="28"/>
        </w:rPr>
        <w:t>от точки до плоскости</w:t>
      </w:r>
      <w:r w:rsidRPr="006D0B5D">
        <w:rPr>
          <w:rFonts w:ascii="Times New Roman" w:hAnsi="Times New Roman"/>
          <w:bCs/>
          <w:color w:val="C00000"/>
          <w:sz w:val="28"/>
          <w:szCs w:val="28"/>
        </w:rPr>
        <w:t xml:space="preserve">. </w:t>
      </w:r>
      <w:r w:rsidRPr="006D0B5D">
        <w:rPr>
          <w:rFonts w:ascii="Times New Roman" w:hAnsi="Times New Roman"/>
          <w:bCs/>
          <w:sz w:val="28"/>
          <w:szCs w:val="28"/>
        </w:rPr>
        <w:t xml:space="preserve">Требовалось провести доказательство </w:t>
      </w:r>
      <w:r>
        <w:rPr>
          <w:rFonts w:ascii="Times New Roman" w:hAnsi="Times New Roman"/>
          <w:bCs/>
          <w:sz w:val="28"/>
          <w:szCs w:val="28"/>
        </w:rPr>
        <w:t>параллельности двух плоскостей</w:t>
      </w:r>
      <w:r w:rsidRPr="006D0B5D">
        <w:rPr>
          <w:rFonts w:ascii="Times New Roman" w:hAnsi="Times New Roman"/>
          <w:bCs/>
          <w:sz w:val="28"/>
          <w:szCs w:val="28"/>
        </w:rPr>
        <w:t xml:space="preserve"> плоскости, вычленить равнобедренные</w:t>
      </w:r>
      <w:r>
        <w:rPr>
          <w:rFonts w:ascii="Times New Roman" w:hAnsi="Times New Roman"/>
          <w:bCs/>
          <w:sz w:val="28"/>
          <w:szCs w:val="28"/>
        </w:rPr>
        <w:t>, подобные треугольники</w:t>
      </w:r>
      <w:r w:rsidRPr="006D0B5D">
        <w:rPr>
          <w:rFonts w:ascii="Times New Roman" w:hAnsi="Times New Roman"/>
          <w:bCs/>
          <w:sz w:val="28"/>
          <w:szCs w:val="28"/>
        </w:rPr>
        <w:t>, и вычислить</w:t>
      </w:r>
      <w:r w:rsidRPr="006D0B5D">
        <w:rPr>
          <w:rFonts w:ascii="Times New Roman" w:hAnsi="Times New Roman"/>
          <w:bCs/>
          <w:color w:val="C00000"/>
          <w:sz w:val="28"/>
          <w:szCs w:val="28"/>
        </w:rPr>
        <w:t xml:space="preserve"> </w:t>
      </w:r>
      <w:r w:rsidRPr="006D0B5D">
        <w:rPr>
          <w:rFonts w:ascii="Times New Roman" w:hAnsi="Times New Roman"/>
          <w:bCs/>
          <w:sz w:val="28"/>
          <w:szCs w:val="28"/>
        </w:rPr>
        <w:t>искомое расстояние по теореме Пифагора; либо применить координатный метод, составить уравнение плоскост</w:t>
      </w:r>
      <w:r>
        <w:rPr>
          <w:rFonts w:ascii="Times New Roman" w:hAnsi="Times New Roman"/>
          <w:bCs/>
          <w:sz w:val="28"/>
          <w:szCs w:val="28"/>
        </w:rPr>
        <w:t>и</w:t>
      </w:r>
      <w:r w:rsidRPr="006D0B5D">
        <w:rPr>
          <w:rFonts w:ascii="Times New Roman" w:hAnsi="Times New Roman"/>
          <w:bCs/>
          <w:sz w:val="28"/>
          <w:szCs w:val="28"/>
        </w:rPr>
        <w:t xml:space="preserve"> и</w:t>
      </w:r>
      <w:r>
        <w:rPr>
          <w:rFonts w:ascii="Times New Roman" w:hAnsi="Times New Roman"/>
          <w:bCs/>
          <w:sz w:val="28"/>
          <w:szCs w:val="28"/>
        </w:rPr>
        <w:t xml:space="preserve"> координату точки</w:t>
      </w:r>
      <w:r w:rsidRPr="006D0B5D">
        <w:rPr>
          <w:rFonts w:ascii="Times New Roman" w:hAnsi="Times New Roman"/>
          <w:bCs/>
          <w:sz w:val="28"/>
          <w:szCs w:val="28"/>
        </w:rPr>
        <w:t xml:space="preserve">, и по известной формуле расстояние от </w:t>
      </w:r>
      <w:r>
        <w:rPr>
          <w:rFonts w:ascii="Times New Roman" w:hAnsi="Times New Roman"/>
          <w:bCs/>
          <w:sz w:val="28"/>
          <w:szCs w:val="28"/>
        </w:rPr>
        <w:t>точки</w:t>
      </w:r>
      <w:r w:rsidRPr="006D0B5D">
        <w:rPr>
          <w:rFonts w:ascii="Times New Roman" w:hAnsi="Times New Roman"/>
          <w:bCs/>
          <w:sz w:val="28"/>
          <w:szCs w:val="28"/>
        </w:rPr>
        <w:t xml:space="preserve"> до плоскости вычислить требуемое, ошибки при этом методе нахождение координаты вершин пирамиды. </w:t>
      </w:r>
    </w:p>
    <w:p w:rsidR="007711E8" w:rsidRPr="006D0B5D" w:rsidRDefault="007711E8" w:rsidP="007711E8">
      <w:pPr>
        <w:autoSpaceDE w:val="0"/>
        <w:autoSpaceDN w:val="0"/>
        <w:adjustRightInd w:val="0"/>
        <w:spacing w:after="0" w:line="240" w:lineRule="auto"/>
        <w:jc w:val="both"/>
        <w:rPr>
          <w:rFonts w:ascii="Times New Roman" w:hAnsi="Times New Roman"/>
          <w:bCs/>
          <w:sz w:val="28"/>
          <w:szCs w:val="28"/>
        </w:rPr>
      </w:pPr>
      <w:r w:rsidRPr="006D0B5D">
        <w:rPr>
          <w:rFonts w:ascii="Times New Roman" w:hAnsi="Times New Roman"/>
          <w:bCs/>
          <w:sz w:val="28"/>
          <w:szCs w:val="28"/>
        </w:rPr>
        <w:t>Типичные ошибки:</w:t>
      </w:r>
    </w:p>
    <w:p w:rsidR="007711E8" w:rsidRPr="006D0B5D" w:rsidRDefault="007711E8" w:rsidP="007711E8">
      <w:pPr>
        <w:autoSpaceDE w:val="0"/>
        <w:autoSpaceDN w:val="0"/>
        <w:adjustRightInd w:val="0"/>
        <w:spacing w:after="0" w:line="240" w:lineRule="auto"/>
        <w:jc w:val="both"/>
        <w:rPr>
          <w:rFonts w:ascii="Times New Roman" w:hAnsi="Times New Roman"/>
          <w:bCs/>
          <w:sz w:val="28"/>
          <w:szCs w:val="28"/>
        </w:rPr>
      </w:pPr>
      <w:r w:rsidRPr="006D0B5D">
        <w:rPr>
          <w:rFonts w:ascii="Times New Roman" w:hAnsi="Times New Roman"/>
          <w:bCs/>
          <w:sz w:val="28"/>
          <w:szCs w:val="28"/>
        </w:rPr>
        <w:t>1)</w:t>
      </w:r>
      <w:r w:rsidRPr="006D0B5D">
        <w:rPr>
          <w:rFonts w:ascii="Times New Roman" w:hAnsi="Times New Roman"/>
          <w:bCs/>
          <w:sz w:val="28"/>
          <w:szCs w:val="28"/>
        </w:rPr>
        <w:tab/>
        <w:t>определение расстояния;</w:t>
      </w:r>
    </w:p>
    <w:p w:rsidR="007711E8" w:rsidRPr="006D0B5D" w:rsidRDefault="007711E8" w:rsidP="007711E8">
      <w:pPr>
        <w:autoSpaceDE w:val="0"/>
        <w:autoSpaceDN w:val="0"/>
        <w:adjustRightInd w:val="0"/>
        <w:spacing w:after="0" w:line="240" w:lineRule="auto"/>
        <w:jc w:val="both"/>
        <w:rPr>
          <w:rFonts w:ascii="Times New Roman" w:hAnsi="Times New Roman"/>
          <w:bCs/>
          <w:sz w:val="28"/>
          <w:szCs w:val="28"/>
        </w:rPr>
      </w:pPr>
      <w:r w:rsidRPr="006D0B5D">
        <w:rPr>
          <w:rFonts w:ascii="Times New Roman" w:hAnsi="Times New Roman"/>
          <w:bCs/>
          <w:sz w:val="28"/>
          <w:szCs w:val="28"/>
        </w:rPr>
        <w:t>2)</w:t>
      </w:r>
      <w:r w:rsidRPr="006D0B5D">
        <w:rPr>
          <w:rFonts w:ascii="Times New Roman" w:hAnsi="Times New Roman"/>
          <w:bCs/>
          <w:sz w:val="28"/>
          <w:szCs w:val="28"/>
        </w:rPr>
        <w:tab/>
        <w:t xml:space="preserve">применение признака </w:t>
      </w:r>
      <w:r>
        <w:rPr>
          <w:rFonts w:ascii="Times New Roman" w:hAnsi="Times New Roman"/>
          <w:bCs/>
          <w:sz w:val="28"/>
          <w:szCs w:val="28"/>
        </w:rPr>
        <w:t>параллельности плоскостей</w:t>
      </w:r>
      <w:r w:rsidRPr="006D0B5D">
        <w:rPr>
          <w:rFonts w:ascii="Times New Roman" w:hAnsi="Times New Roman"/>
          <w:bCs/>
          <w:sz w:val="28"/>
          <w:szCs w:val="28"/>
        </w:rPr>
        <w:t>;</w:t>
      </w:r>
    </w:p>
    <w:p w:rsidR="007711E8" w:rsidRPr="00F65288" w:rsidRDefault="007711E8" w:rsidP="00F65288">
      <w:pPr>
        <w:spacing w:after="0" w:line="240" w:lineRule="auto"/>
        <w:rPr>
          <w:rFonts w:ascii="Times New Roman" w:hAnsi="Times New Roman" w:cs="Times New Roman"/>
          <w:sz w:val="28"/>
          <w:szCs w:val="28"/>
        </w:rPr>
      </w:pPr>
      <w:r w:rsidRPr="00F65288">
        <w:rPr>
          <w:rFonts w:ascii="Times New Roman" w:hAnsi="Times New Roman" w:cs="Times New Roman"/>
          <w:sz w:val="28"/>
          <w:szCs w:val="28"/>
        </w:rPr>
        <w:t>3)</w:t>
      </w:r>
      <w:r w:rsidRPr="00F65288">
        <w:rPr>
          <w:rFonts w:ascii="Times New Roman" w:hAnsi="Times New Roman" w:cs="Times New Roman"/>
          <w:sz w:val="28"/>
          <w:szCs w:val="28"/>
        </w:rPr>
        <w:tab/>
        <w:t xml:space="preserve">решение «своей задачи», </w:t>
      </w:r>
      <w:r w:rsidR="007B37BB" w:rsidRPr="00F65288">
        <w:rPr>
          <w:rFonts w:ascii="Times New Roman" w:hAnsi="Times New Roman" w:cs="Times New Roman"/>
          <w:sz w:val="28"/>
          <w:szCs w:val="28"/>
        </w:rPr>
        <w:t>некоторые</w:t>
      </w:r>
      <w:r w:rsidRPr="00F65288">
        <w:rPr>
          <w:rFonts w:ascii="Times New Roman" w:hAnsi="Times New Roman" w:cs="Times New Roman"/>
          <w:sz w:val="28"/>
          <w:szCs w:val="28"/>
        </w:rPr>
        <w:t xml:space="preserve"> выпускник</w:t>
      </w:r>
      <w:r w:rsidR="007B37BB" w:rsidRPr="00F65288">
        <w:rPr>
          <w:rFonts w:ascii="Times New Roman" w:hAnsi="Times New Roman" w:cs="Times New Roman"/>
          <w:sz w:val="28"/>
          <w:szCs w:val="28"/>
        </w:rPr>
        <w:t>и</w:t>
      </w:r>
      <w:r w:rsidRPr="00F65288">
        <w:rPr>
          <w:rFonts w:ascii="Times New Roman" w:hAnsi="Times New Roman" w:cs="Times New Roman"/>
          <w:sz w:val="28"/>
          <w:szCs w:val="28"/>
        </w:rPr>
        <w:t xml:space="preserve"> решали задачу о нахождении высоты пирамиды;</w:t>
      </w:r>
    </w:p>
    <w:p w:rsidR="007711E8" w:rsidRPr="006D0B5D" w:rsidRDefault="007711E8" w:rsidP="007711E8">
      <w:pPr>
        <w:autoSpaceDE w:val="0"/>
        <w:autoSpaceDN w:val="0"/>
        <w:adjustRightInd w:val="0"/>
        <w:spacing w:after="0" w:line="240" w:lineRule="auto"/>
        <w:jc w:val="both"/>
        <w:rPr>
          <w:rFonts w:ascii="Times New Roman" w:hAnsi="Times New Roman"/>
          <w:bCs/>
          <w:sz w:val="28"/>
          <w:szCs w:val="28"/>
        </w:rPr>
      </w:pPr>
      <w:r w:rsidRPr="006D0B5D">
        <w:rPr>
          <w:rFonts w:ascii="Times New Roman" w:hAnsi="Times New Roman"/>
          <w:bCs/>
          <w:sz w:val="28"/>
          <w:szCs w:val="28"/>
        </w:rPr>
        <w:t>5)</w:t>
      </w:r>
      <w:r w:rsidRPr="006D0B5D">
        <w:rPr>
          <w:rFonts w:ascii="Times New Roman" w:hAnsi="Times New Roman"/>
          <w:bCs/>
          <w:sz w:val="28"/>
          <w:szCs w:val="28"/>
        </w:rPr>
        <w:tab/>
        <w:t>вычислительные ошибки;</w:t>
      </w:r>
    </w:p>
    <w:p w:rsidR="007711E8" w:rsidRPr="006D0B5D" w:rsidRDefault="007711E8" w:rsidP="007711E8">
      <w:pPr>
        <w:autoSpaceDE w:val="0"/>
        <w:autoSpaceDN w:val="0"/>
        <w:adjustRightInd w:val="0"/>
        <w:spacing w:after="0" w:line="240" w:lineRule="auto"/>
        <w:jc w:val="both"/>
        <w:rPr>
          <w:rFonts w:ascii="Times New Roman" w:hAnsi="Times New Roman"/>
          <w:bCs/>
          <w:sz w:val="28"/>
          <w:szCs w:val="28"/>
        </w:rPr>
      </w:pPr>
      <w:r w:rsidRPr="006D0B5D">
        <w:rPr>
          <w:rFonts w:ascii="Times New Roman" w:hAnsi="Times New Roman"/>
          <w:bCs/>
          <w:sz w:val="28"/>
          <w:szCs w:val="28"/>
        </w:rPr>
        <w:t>6)</w:t>
      </w:r>
      <w:r w:rsidRPr="006D0B5D">
        <w:rPr>
          <w:rFonts w:ascii="Times New Roman" w:hAnsi="Times New Roman"/>
          <w:bCs/>
          <w:sz w:val="28"/>
          <w:szCs w:val="28"/>
        </w:rPr>
        <w:tab/>
        <w:t>неверное нахождение координат точек, при решении задачи векторно-координатным методом.</w:t>
      </w:r>
    </w:p>
    <w:p w:rsidR="007711E8" w:rsidRPr="006D0B5D" w:rsidRDefault="007711E8" w:rsidP="007711E8">
      <w:pPr>
        <w:autoSpaceDE w:val="0"/>
        <w:autoSpaceDN w:val="0"/>
        <w:adjustRightInd w:val="0"/>
        <w:spacing w:after="0" w:line="240" w:lineRule="auto"/>
        <w:jc w:val="both"/>
        <w:rPr>
          <w:rFonts w:ascii="Times New Roman" w:hAnsi="Times New Roman"/>
          <w:bCs/>
          <w:sz w:val="28"/>
          <w:szCs w:val="28"/>
        </w:rPr>
      </w:pPr>
      <w:proofErr w:type="gramStart"/>
      <w:r>
        <w:rPr>
          <w:rFonts w:ascii="Times New Roman" w:hAnsi="Times New Roman"/>
          <w:bCs/>
          <w:i/>
          <w:sz w:val="28"/>
          <w:szCs w:val="28"/>
        </w:rPr>
        <w:t>З</w:t>
      </w:r>
      <w:r w:rsidRPr="006D0B5D">
        <w:rPr>
          <w:rFonts w:ascii="Times New Roman" w:hAnsi="Times New Roman"/>
          <w:bCs/>
          <w:i/>
          <w:sz w:val="28"/>
          <w:szCs w:val="28"/>
        </w:rPr>
        <w:t xml:space="preserve">адание № </w:t>
      </w:r>
      <w:r>
        <w:rPr>
          <w:rFonts w:ascii="Times New Roman" w:hAnsi="Times New Roman"/>
          <w:bCs/>
          <w:i/>
          <w:sz w:val="28"/>
          <w:szCs w:val="28"/>
        </w:rPr>
        <w:t xml:space="preserve">15 </w:t>
      </w:r>
      <w:r w:rsidRPr="008527CE">
        <w:rPr>
          <w:rFonts w:ascii="Times New Roman" w:hAnsi="Times New Roman"/>
          <w:bCs/>
          <w:sz w:val="28"/>
          <w:szCs w:val="28"/>
        </w:rPr>
        <w:t xml:space="preserve">(№ 17 в 2015 </w:t>
      </w:r>
      <w:proofErr w:type="spellStart"/>
      <w:r w:rsidRPr="008527CE">
        <w:rPr>
          <w:rFonts w:ascii="Times New Roman" w:hAnsi="Times New Roman"/>
          <w:bCs/>
          <w:sz w:val="28"/>
          <w:szCs w:val="28"/>
        </w:rPr>
        <w:t>г</w:t>
      </w:r>
      <w:r w:rsidRPr="006D0B5D">
        <w:rPr>
          <w:rFonts w:ascii="Times New Roman" w:hAnsi="Times New Roman"/>
          <w:bCs/>
          <w:sz w:val="28"/>
          <w:szCs w:val="28"/>
        </w:rPr>
        <w:t>Тип</w:t>
      </w:r>
      <w:proofErr w:type="spellEnd"/>
      <w:r w:rsidRPr="006D0B5D">
        <w:rPr>
          <w:rFonts w:ascii="Times New Roman" w:hAnsi="Times New Roman"/>
          <w:bCs/>
          <w:sz w:val="28"/>
          <w:szCs w:val="28"/>
        </w:rPr>
        <w:t xml:space="preserve"> задания – решение показательного (логарифмического неравенства).</w:t>
      </w:r>
      <w:proofErr w:type="gramEnd"/>
    </w:p>
    <w:p w:rsidR="007711E8" w:rsidRPr="006D0B5D" w:rsidRDefault="007711E8" w:rsidP="007711E8">
      <w:pPr>
        <w:autoSpaceDE w:val="0"/>
        <w:autoSpaceDN w:val="0"/>
        <w:adjustRightInd w:val="0"/>
        <w:spacing w:after="0" w:line="240" w:lineRule="auto"/>
        <w:jc w:val="both"/>
        <w:rPr>
          <w:rFonts w:ascii="Times New Roman" w:hAnsi="Times New Roman"/>
          <w:bCs/>
          <w:sz w:val="28"/>
          <w:szCs w:val="28"/>
        </w:rPr>
      </w:pPr>
      <w:r w:rsidRPr="006D0B5D">
        <w:rPr>
          <w:rFonts w:ascii="Times New Roman" w:hAnsi="Times New Roman"/>
          <w:bCs/>
          <w:sz w:val="28"/>
          <w:szCs w:val="28"/>
        </w:rPr>
        <w:t xml:space="preserve">Цель проверки – умение решать неравенства нестандартного типа. Задание повышенного уровня сложности. Проверяемый учебный материал относится к курсу алгебры и математического анализа 10-11 класса. Данные неравенства можно решать различными способами. С учетом области допустимых значений и введя новую переменную можно перейти к квадратному неравенству, решаемому, например, методом интервалов. </w:t>
      </w:r>
    </w:p>
    <w:p w:rsidR="007711E8" w:rsidRPr="006D0B5D" w:rsidRDefault="007711E8" w:rsidP="007711E8">
      <w:pPr>
        <w:autoSpaceDE w:val="0"/>
        <w:autoSpaceDN w:val="0"/>
        <w:adjustRightInd w:val="0"/>
        <w:spacing w:after="0" w:line="240" w:lineRule="auto"/>
        <w:jc w:val="both"/>
        <w:rPr>
          <w:rFonts w:ascii="Times New Roman" w:hAnsi="Times New Roman"/>
          <w:bCs/>
          <w:i/>
          <w:sz w:val="28"/>
          <w:szCs w:val="28"/>
        </w:rPr>
      </w:pPr>
      <w:r w:rsidRPr="006D0B5D">
        <w:rPr>
          <w:rFonts w:ascii="Times New Roman" w:hAnsi="Times New Roman"/>
          <w:bCs/>
          <w:sz w:val="28"/>
          <w:szCs w:val="28"/>
        </w:rPr>
        <w:t xml:space="preserve">Допускается и решение неравенства другими способами, например, с использованием метода декомпозиций функции. Решая показательное (логарифмическое) неравенство методом декомпозиций, выпускник должен был </w:t>
      </w:r>
      <w:r w:rsidRPr="006D0B5D">
        <w:rPr>
          <w:rFonts w:ascii="Times New Roman" w:hAnsi="Times New Roman"/>
          <w:bCs/>
          <w:sz w:val="28"/>
          <w:szCs w:val="28"/>
        </w:rPr>
        <w:lastRenderedPageBreak/>
        <w:t xml:space="preserve">обосновать решение, опираясь на монотонность функции и ОДЗ неравенства, что смогли сделать немногие. </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Процент выполнения задания находится в пределах планируемого.</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Типичные ошибки:</w:t>
      </w:r>
    </w:p>
    <w:p w:rsidR="007711E8" w:rsidRPr="006D0B5D" w:rsidRDefault="007711E8" w:rsidP="007711E8">
      <w:pPr>
        <w:numPr>
          <w:ilvl w:val="0"/>
          <w:numId w:val="6"/>
        </w:numPr>
        <w:autoSpaceDE w:val="0"/>
        <w:autoSpaceDN w:val="0"/>
        <w:adjustRightInd w:val="0"/>
        <w:spacing w:after="0" w:line="240" w:lineRule="auto"/>
        <w:ind w:firstLine="709"/>
        <w:jc w:val="both"/>
        <w:rPr>
          <w:rFonts w:ascii="Times New Roman" w:hAnsi="Times New Roman"/>
          <w:bCs/>
          <w:color w:val="000000"/>
          <w:sz w:val="28"/>
          <w:szCs w:val="28"/>
        </w:rPr>
      </w:pPr>
      <w:r w:rsidRPr="006D0B5D">
        <w:rPr>
          <w:rFonts w:ascii="Times New Roman" w:hAnsi="Times New Roman"/>
          <w:bCs/>
          <w:color w:val="000000"/>
          <w:sz w:val="28"/>
          <w:szCs w:val="28"/>
        </w:rPr>
        <w:t>Нахождение области допустимых значений;</w:t>
      </w:r>
    </w:p>
    <w:p w:rsidR="007711E8" w:rsidRPr="006D0B5D" w:rsidRDefault="007711E8" w:rsidP="007711E8">
      <w:pPr>
        <w:numPr>
          <w:ilvl w:val="0"/>
          <w:numId w:val="6"/>
        </w:numPr>
        <w:autoSpaceDE w:val="0"/>
        <w:autoSpaceDN w:val="0"/>
        <w:adjustRightInd w:val="0"/>
        <w:spacing w:after="0" w:line="240" w:lineRule="auto"/>
        <w:ind w:firstLine="709"/>
        <w:jc w:val="both"/>
        <w:rPr>
          <w:rFonts w:ascii="Times New Roman" w:hAnsi="Times New Roman"/>
          <w:bCs/>
          <w:color w:val="000000"/>
          <w:sz w:val="28"/>
          <w:szCs w:val="28"/>
        </w:rPr>
      </w:pPr>
      <w:r w:rsidRPr="006D0B5D">
        <w:rPr>
          <w:rFonts w:ascii="Times New Roman" w:hAnsi="Times New Roman"/>
          <w:bCs/>
          <w:color w:val="000000"/>
          <w:sz w:val="28"/>
          <w:szCs w:val="28"/>
        </w:rPr>
        <w:t xml:space="preserve">Применение свойств </w:t>
      </w:r>
      <w:proofErr w:type="gramStart"/>
      <w:r w:rsidRPr="006D0B5D">
        <w:rPr>
          <w:rFonts w:ascii="Times New Roman" w:hAnsi="Times New Roman"/>
          <w:bCs/>
          <w:color w:val="000000"/>
          <w:sz w:val="28"/>
          <w:szCs w:val="28"/>
        </w:rPr>
        <w:t>показательной</w:t>
      </w:r>
      <w:proofErr w:type="gramEnd"/>
      <w:r w:rsidRPr="006D0B5D">
        <w:rPr>
          <w:rFonts w:ascii="Times New Roman" w:hAnsi="Times New Roman"/>
          <w:bCs/>
          <w:color w:val="000000"/>
          <w:sz w:val="28"/>
          <w:szCs w:val="28"/>
        </w:rPr>
        <w:t xml:space="preserve"> и логарифмической функций, выполнение преобразований логарифмических и показательных неравенств, сводящихся к квадратным; </w:t>
      </w:r>
    </w:p>
    <w:p w:rsidR="007711E8" w:rsidRPr="006D0B5D" w:rsidRDefault="007711E8" w:rsidP="007711E8">
      <w:pPr>
        <w:numPr>
          <w:ilvl w:val="0"/>
          <w:numId w:val="6"/>
        </w:numPr>
        <w:autoSpaceDE w:val="0"/>
        <w:autoSpaceDN w:val="0"/>
        <w:adjustRightInd w:val="0"/>
        <w:spacing w:after="0" w:line="240" w:lineRule="auto"/>
        <w:ind w:firstLine="709"/>
        <w:jc w:val="both"/>
        <w:rPr>
          <w:rFonts w:ascii="Times New Roman" w:hAnsi="Times New Roman"/>
          <w:bCs/>
          <w:color w:val="000000"/>
          <w:sz w:val="28"/>
          <w:szCs w:val="28"/>
        </w:rPr>
      </w:pPr>
      <w:proofErr w:type="gramStart"/>
      <w:r w:rsidRPr="006D0B5D">
        <w:rPr>
          <w:rFonts w:ascii="Times New Roman" w:hAnsi="Times New Roman"/>
          <w:bCs/>
          <w:color w:val="000000"/>
          <w:sz w:val="28"/>
          <w:szCs w:val="28"/>
        </w:rPr>
        <w:t>Решение квадратных неравенств различными методами</w:t>
      </w:r>
      <w:r>
        <w:rPr>
          <w:rFonts w:ascii="Times New Roman" w:hAnsi="Times New Roman"/>
          <w:bCs/>
          <w:color w:val="000000"/>
          <w:sz w:val="28"/>
          <w:szCs w:val="28"/>
        </w:rPr>
        <w:t xml:space="preserve"> (метод интервалов.</w:t>
      </w:r>
      <w:proofErr w:type="gramEnd"/>
      <w:r>
        <w:rPr>
          <w:rFonts w:ascii="Times New Roman" w:hAnsi="Times New Roman"/>
          <w:bCs/>
          <w:color w:val="000000"/>
          <w:sz w:val="28"/>
          <w:szCs w:val="28"/>
        </w:rPr>
        <w:t xml:space="preserve"> </w:t>
      </w:r>
      <w:proofErr w:type="gramStart"/>
      <w:r>
        <w:rPr>
          <w:rFonts w:ascii="Times New Roman" w:hAnsi="Times New Roman"/>
          <w:bCs/>
          <w:color w:val="000000"/>
          <w:sz w:val="28"/>
          <w:szCs w:val="28"/>
        </w:rPr>
        <w:t>Метод декомпозиции функции)</w:t>
      </w:r>
      <w:r w:rsidRPr="006D0B5D">
        <w:rPr>
          <w:rFonts w:ascii="Times New Roman" w:hAnsi="Times New Roman"/>
          <w:bCs/>
          <w:color w:val="000000"/>
          <w:sz w:val="28"/>
          <w:szCs w:val="28"/>
        </w:rPr>
        <w:t>;</w:t>
      </w:r>
      <w:proofErr w:type="gramEnd"/>
    </w:p>
    <w:p w:rsidR="007711E8" w:rsidRPr="006D0B5D" w:rsidRDefault="007711E8" w:rsidP="007711E8">
      <w:pPr>
        <w:numPr>
          <w:ilvl w:val="0"/>
          <w:numId w:val="6"/>
        </w:numPr>
        <w:autoSpaceDE w:val="0"/>
        <w:autoSpaceDN w:val="0"/>
        <w:adjustRightInd w:val="0"/>
        <w:spacing w:after="0" w:line="240" w:lineRule="auto"/>
        <w:ind w:firstLine="709"/>
        <w:jc w:val="both"/>
        <w:rPr>
          <w:rFonts w:ascii="Times New Roman" w:hAnsi="Times New Roman"/>
          <w:bCs/>
          <w:color w:val="000000"/>
          <w:sz w:val="28"/>
          <w:szCs w:val="28"/>
        </w:rPr>
      </w:pPr>
      <w:r w:rsidRPr="006D0B5D">
        <w:rPr>
          <w:rFonts w:ascii="Times New Roman" w:hAnsi="Times New Roman"/>
          <w:bCs/>
          <w:color w:val="000000"/>
          <w:sz w:val="28"/>
          <w:szCs w:val="28"/>
        </w:rPr>
        <w:t>Возврат к замене.</w:t>
      </w:r>
    </w:p>
    <w:p w:rsidR="007711E8" w:rsidRPr="006D0B5D" w:rsidRDefault="007711E8" w:rsidP="007711E8">
      <w:pPr>
        <w:autoSpaceDE w:val="0"/>
        <w:autoSpaceDN w:val="0"/>
        <w:adjustRightInd w:val="0"/>
        <w:spacing w:after="0" w:line="240" w:lineRule="auto"/>
        <w:jc w:val="both"/>
        <w:rPr>
          <w:rFonts w:ascii="Times New Roman" w:hAnsi="Times New Roman"/>
          <w:bCs/>
          <w:i/>
          <w:sz w:val="28"/>
          <w:szCs w:val="28"/>
        </w:rPr>
      </w:pPr>
      <w:r w:rsidRPr="006D0B5D">
        <w:rPr>
          <w:rFonts w:ascii="Times New Roman" w:hAnsi="Times New Roman"/>
          <w:bCs/>
          <w:i/>
          <w:sz w:val="28"/>
          <w:szCs w:val="28"/>
        </w:rPr>
        <w:t>Задание №1</w:t>
      </w:r>
      <w:r>
        <w:rPr>
          <w:rFonts w:ascii="Times New Roman" w:hAnsi="Times New Roman"/>
          <w:bCs/>
          <w:i/>
          <w:sz w:val="28"/>
          <w:szCs w:val="28"/>
        </w:rPr>
        <w:t>6</w:t>
      </w:r>
      <w:r w:rsidRPr="006D0B5D">
        <w:rPr>
          <w:rFonts w:ascii="Times New Roman" w:hAnsi="Times New Roman"/>
          <w:bCs/>
          <w:i/>
          <w:sz w:val="28"/>
          <w:szCs w:val="28"/>
        </w:rPr>
        <w:t xml:space="preserve"> (</w:t>
      </w:r>
      <w:r>
        <w:rPr>
          <w:rFonts w:ascii="Times New Roman" w:hAnsi="Times New Roman"/>
          <w:bCs/>
          <w:i/>
          <w:sz w:val="28"/>
          <w:szCs w:val="28"/>
        </w:rPr>
        <w:t>№18</w:t>
      </w:r>
      <w:r w:rsidRPr="006D0B5D">
        <w:rPr>
          <w:rFonts w:ascii="Times New Roman" w:hAnsi="Times New Roman"/>
          <w:bCs/>
          <w:i/>
          <w:sz w:val="28"/>
          <w:szCs w:val="28"/>
        </w:rPr>
        <w:t>в 201</w:t>
      </w:r>
      <w:r>
        <w:rPr>
          <w:rFonts w:ascii="Times New Roman" w:hAnsi="Times New Roman"/>
          <w:bCs/>
          <w:i/>
          <w:sz w:val="28"/>
          <w:szCs w:val="28"/>
        </w:rPr>
        <w:t>5</w:t>
      </w:r>
      <w:r w:rsidRPr="006D0B5D">
        <w:rPr>
          <w:rFonts w:ascii="Times New Roman" w:hAnsi="Times New Roman"/>
          <w:bCs/>
          <w:i/>
          <w:sz w:val="28"/>
          <w:szCs w:val="28"/>
        </w:rPr>
        <w:t xml:space="preserve"> году):</w:t>
      </w:r>
    </w:p>
    <w:p w:rsidR="007711E8" w:rsidRPr="006D0B5D" w:rsidRDefault="007711E8" w:rsidP="007711E8">
      <w:pPr>
        <w:autoSpaceDE w:val="0"/>
        <w:autoSpaceDN w:val="0"/>
        <w:adjustRightInd w:val="0"/>
        <w:spacing w:after="0" w:line="240" w:lineRule="auto"/>
        <w:jc w:val="both"/>
        <w:rPr>
          <w:rFonts w:ascii="Times New Roman" w:hAnsi="Times New Roman"/>
          <w:bCs/>
          <w:sz w:val="28"/>
          <w:szCs w:val="28"/>
        </w:rPr>
      </w:pPr>
      <w:r w:rsidRPr="006D0B5D">
        <w:rPr>
          <w:rFonts w:ascii="Times New Roman" w:hAnsi="Times New Roman"/>
          <w:bCs/>
          <w:sz w:val="28"/>
          <w:szCs w:val="28"/>
        </w:rPr>
        <w:t>Тип задания – планиметрическая задача. Структура задачи: в первом пункте необходимо доказать некоторый геометрический факт; во втором пункте решить планиметрическую задачу.</w:t>
      </w:r>
    </w:p>
    <w:p w:rsidR="007711E8" w:rsidRPr="006D0B5D" w:rsidRDefault="007711E8" w:rsidP="007711E8">
      <w:pPr>
        <w:autoSpaceDE w:val="0"/>
        <w:autoSpaceDN w:val="0"/>
        <w:adjustRightInd w:val="0"/>
        <w:spacing w:after="0" w:line="240" w:lineRule="auto"/>
        <w:jc w:val="both"/>
        <w:rPr>
          <w:rFonts w:ascii="Times New Roman" w:hAnsi="Times New Roman"/>
          <w:bCs/>
          <w:sz w:val="28"/>
          <w:szCs w:val="28"/>
        </w:rPr>
      </w:pPr>
      <w:r w:rsidRPr="006D0B5D">
        <w:rPr>
          <w:rFonts w:ascii="Times New Roman" w:hAnsi="Times New Roman"/>
          <w:bCs/>
          <w:sz w:val="28"/>
          <w:szCs w:val="28"/>
        </w:rPr>
        <w:t xml:space="preserve">Цель проверки – умение выполнять действия с геометрическими фигурами на плоскости. Задание повышенного уровня сложности. Проверяемый учебный материал относится к курсу геометрии 7-9 классов. Построение правильного чертежа являлось залогом успеха решения этой задачи, так как само доказательство и решение не требовало сложных обоснований и опиралось только лишь на параллельность прямых, затем выход </w:t>
      </w:r>
      <w:proofErr w:type="gramStart"/>
      <w:r w:rsidRPr="006D0B5D">
        <w:rPr>
          <w:rFonts w:ascii="Times New Roman" w:hAnsi="Times New Roman"/>
          <w:bCs/>
          <w:sz w:val="28"/>
          <w:szCs w:val="28"/>
        </w:rPr>
        <w:t>на подобие</w:t>
      </w:r>
      <w:proofErr w:type="gramEnd"/>
      <w:r w:rsidRPr="006D0B5D">
        <w:rPr>
          <w:rFonts w:ascii="Times New Roman" w:hAnsi="Times New Roman"/>
          <w:bCs/>
          <w:sz w:val="28"/>
          <w:szCs w:val="28"/>
        </w:rPr>
        <w:t xml:space="preserve"> треугольников. После чего получить подобные прямоугольные треугольники, применяя соотношения в подобных треугольниках. </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Типичные ошибки:</w:t>
      </w:r>
    </w:p>
    <w:p w:rsidR="007711E8" w:rsidRPr="006D0B5D" w:rsidRDefault="007711E8" w:rsidP="007711E8">
      <w:pPr>
        <w:numPr>
          <w:ilvl w:val="0"/>
          <w:numId w:val="7"/>
        </w:numPr>
        <w:autoSpaceDE w:val="0"/>
        <w:autoSpaceDN w:val="0"/>
        <w:adjustRightInd w:val="0"/>
        <w:spacing w:after="0" w:line="240" w:lineRule="auto"/>
        <w:ind w:firstLine="709"/>
        <w:jc w:val="both"/>
        <w:rPr>
          <w:rFonts w:ascii="Times New Roman" w:hAnsi="Times New Roman"/>
          <w:bCs/>
          <w:color w:val="000000"/>
          <w:sz w:val="28"/>
          <w:szCs w:val="28"/>
        </w:rPr>
      </w:pPr>
      <w:r w:rsidRPr="006D0B5D">
        <w:rPr>
          <w:rFonts w:ascii="Times New Roman" w:hAnsi="Times New Roman"/>
          <w:bCs/>
          <w:color w:val="000000"/>
          <w:sz w:val="28"/>
          <w:szCs w:val="28"/>
        </w:rPr>
        <w:t>анализ данных задачи, рассмотрение частного случая решения проблемы;</w:t>
      </w:r>
    </w:p>
    <w:p w:rsidR="007711E8" w:rsidRPr="006D0B5D" w:rsidRDefault="007711E8" w:rsidP="007711E8">
      <w:pPr>
        <w:numPr>
          <w:ilvl w:val="0"/>
          <w:numId w:val="7"/>
        </w:numPr>
        <w:autoSpaceDE w:val="0"/>
        <w:autoSpaceDN w:val="0"/>
        <w:adjustRightInd w:val="0"/>
        <w:spacing w:after="0" w:line="240" w:lineRule="auto"/>
        <w:ind w:firstLine="709"/>
        <w:jc w:val="both"/>
        <w:rPr>
          <w:rFonts w:ascii="Times New Roman" w:hAnsi="Times New Roman"/>
          <w:bCs/>
          <w:color w:val="000000"/>
          <w:sz w:val="28"/>
          <w:szCs w:val="28"/>
        </w:rPr>
      </w:pPr>
      <w:r w:rsidRPr="006D0B5D">
        <w:rPr>
          <w:rFonts w:ascii="Times New Roman" w:hAnsi="Times New Roman"/>
          <w:bCs/>
          <w:color w:val="000000"/>
          <w:sz w:val="28"/>
          <w:szCs w:val="28"/>
        </w:rPr>
        <w:t>построение чертежа.</w:t>
      </w:r>
    </w:p>
    <w:p w:rsidR="007711E8" w:rsidRPr="006D0B5D" w:rsidRDefault="007711E8" w:rsidP="007711E8">
      <w:pPr>
        <w:numPr>
          <w:ilvl w:val="0"/>
          <w:numId w:val="7"/>
        </w:numPr>
        <w:autoSpaceDE w:val="0"/>
        <w:autoSpaceDN w:val="0"/>
        <w:adjustRightInd w:val="0"/>
        <w:spacing w:after="0" w:line="240" w:lineRule="auto"/>
        <w:ind w:firstLine="709"/>
        <w:jc w:val="both"/>
        <w:rPr>
          <w:rFonts w:ascii="Times New Roman" w:hAnsi="Times New Roman"/>
          <w:bCs/>
          <w:sz w:val="28"/>
          <w:szCs w:val="28"/>
        </w:rPr>
      </w:pPr>
      <w:r w:rsidRPr="006D0B5D">
        <w:rPr>
          <w:rFonts w:ascii="Times New Roman" w:hAnsi="Times New Roman"/>
          <w:bCs/>
          <w:color w:val="000000"/>
          <w:sz w:val="28"/>
          <w:szCs w:val="28"/>
        </w:rPr>
        <w:t>ошибки применения основного и дополнительного теоретического материала курса геометрии при  доказательстве;</w:t>
      </w:r>
    </w:p>
    <w:p w:rsidR="007711E8" w:rsidRPr="00424681" w:rsidRDefault="007711E8" w:rsidP="007711E8">
      <w:pPr>
        <w:numPr>
          <w:ilvl w:val="0"/>
          <w:numId w:val="7"/>
        </w:numPr>
        <w:autoSpaceDE w:val="0"/>
        <w:autoSpaceDN w:val="0"/>
        <w:adjustRightInd w:val="0"/>
        <w:spacing w:after="0" w:line="240" w:lineRule="auto"/>
        <w:ind w:firstLine="709"/>
        <w:jc w:val="both"/>
        <w:rPr>
          <w:rFonts w:ascii="Times New Roman" w:hAnsi="Times New Roman"/>
          <w:bCs/>
          <w:color w:val="000000"/>
          <w:sz w:val="28"/>
          <w:szCs w:val="28"/>
        </w:rPr>
      </w:pPr>
      <w:r w:rsidRPr="00424681">
        <w:rPr>
          <w:rFonts w:ascii="Times New Roman" w:hAnsi="Times New Roman"/>
          <w:bCs/>
          <w:sz w:val="28"/>
          <w:szCs w:val="28"/>
        </w:rPr>
        <w:t>ошибки вычислений и расчетов по формулам (в частности неверное обоснование вида треугольника во втором случае</w:t>
      </w:r>
      <w:r w:rsidR="00F65288">
        <w:rPr>
          <w:rFonts w:ascii="Times New Roman" w:hAnsi="Times New Roman"/>
          <w:bCs/>
          <w:sz w:val="28"/>
          <w:szCs w:val="28"/>
        </w:rPr>
        <w:t>)</w:t>
      </w:r>
      <w:r w:rsidRPr="00424681">
        <w:rPr>
          <w:rFonts w:ascii="Times New Roman" w:hAnsi="Times New Roman"/>
          <w:bCs/>
          <w:sz w:val="28"/>
          <w:szCs w:val="28"/>
        </w:rPr>
        <w:t xml:space="preserve">, вычислительные ошибки – около 50% </w:t>
      </w:r>
      <w:proofErr w:type="gramStart"/>
      <w:r w:rsidRPr="00424681">
        <w:rPr>
          <w:rFonts w:ascii="Times New Roman" w:hAnsi="Times New Roman"/>
          <w:bCs/>
          <w:sz w:val="28"/>
          <w:szCs w:val="28"/>
        </w:rPr>
        <w:t>из</w:t>
      </w:r>
      <w:proofErr w:type="gramEnd"/>
      <w:r w:rsidRPr="00424681">
        <w:rPr>
          <w:rFonts w:ascii="Times New Roman" w:hAnsi="Times New Roman"/>
          <w:bCs/>
          <w:sz w:val="28"/>
          <w:szCs w:val="28"/>
        </w:rPr>
        <w:t xml:space="preserve"> приступивших при верном доказательстве неверно решили задачу. </w:t>
      </w:r>
    </w:p>
    <w:p w:rsidR="007711E8" w:rsidRPr="00424681" w:rsidRDefault="00F65288" w:rsidP="00F65288">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i/>
          <w:color w:val="000000"/>
          <w:sz w:val="28"/>
          <w:szCs w:val="28"/>
        </w:rPr>
        <w:t>З</w:t>
      </w:r>
      <w:r w:rsidR="007711E8" w:rsidRPr="00424681">
        <w:rPr>
          <w:rFonts w:ascii="Times New Roman" w:hAnsi="Times New Roman"/>
          <w:bCs/>
          <w:i/>
          <w:color w:val="000000"/>
          <w:sz w:val="28"/>
          <w:szCs w:val="28"/>
        </w:rPr>
        <w:t>адани</w:t>
      </w:r>
      <w:r>
        <w:rPr>
          <w:rFonts w:ascii="Times New Roman" w:hAnsi="Times New Roman"/>
          <w:bCs/>
          <w:i/>
          <w:color w:val="000000"/>
          <w:sz w:val="28"/>
          <w:szCs w:val="28"/>
        </w:rPr>
        <w:t>е</w:t>
      </w:r>
      <w:r w:rsidR="007711E8" w:rsidRPr="00424681">
        <w:rPr>
          <w:rFonts w:ascii="Times New Roman" w:hAnsi="Times New Roman"/>
          <w:bCs/>
          <w:i/>
          <w:color w:val="000000"/>
          <w:sz w:val="28"/>
          <w:szCs w:val="28"/>
        </w:rPr>
        <w:t xml:space="preserve"> №17 (№ 19 – 2015 г.)</w:t>
      </w:r>
      <w:r>
        <w:rPr>
          <w:rFonts w:ascii="Times New Roman" w:hAnsi="Times New Roman"/>
          <w:bCs/>
          <w:i/>
          <w:color w:val="000000"/>
          <w:sz w:val="28"/>
          <w:szCs w:val="28"/>
        </w:rPr>
        <w:t>-</w:t>
      </w:r>
      <w:r w:rsidRPr="00F65288">
        <w:rPr>
          <w:rFonts w:ascii="Times New Roman" w:hAnsi="Times New Roman"/>
          <w:bCs/>
          <w:color w:val="000000"/>
          <w:sz w:val="28"/>
          <w:szCs w:val="28"/>
        </w:rPr>
        <w:t xml:space="preserve"> </w:t>
      </w:r>
      <w:r w:rsidRPr="00424681">
        <w:rPr>
          <w:rFonts w:ascii="Times New Roman" w:hAnsi="Times New Roman"/>
          <w:bCs/>
          <w:color w:val="000000"/>
          <w:sz w:val="28"/>
          <w:szCs w:val="28"/>
        </w:rPr>
        <w:t>«экономическ</w:t>
      </w:r>
      <w:r>
        <w:rPr>
          <w:rFonts w:ascii="Times New Roman" w:hAnsi="Times New Roman"/>
          <w:bCs/>
          <w:color w:val="000000"/>
          <w:sz w:val="28"/>
          <w:szCs w:val="28"/>
        </w:rPr>
        <w:t>ая</w:t>
      </w:r>
      <w:r w:rsidRPr="00424681">
        <w:rPr>
          <w:rFonts w:ascii="Times New Roman" w:hAnsi="Times New Roman"/>
          <w:bCs/>
          <w:color w:val="000000"/>
          <w:sz w:val="28"/>
          <w:szCs w:val="28"/>
        </w:rPr>
        <w:t xml:space="preserve">» </w:t>
      </w:r>
      <w:r>
        <w:rPr>
          <w:rFonts w:ascii="Times New Roman" w:hAnsi="Times New Roman"/>
          <w:bCs/>
          <w:color w:val="000000"/>
          <w:sz w:val="28"/>
          <w:szCs w:val="28"/>
        </w:rPr>
        <w:t>задача.</w:t>
      </w:r>
      <w:r w:rsidR="007711E8" w:rsidRPr="00424681">
        <w:rPr>
          <w:rFonts w:ascii="Times New Roman" w:hAnsi="Times New Roman"/>
          <w:bCs/>
          <w:i/>
          <w:color w:val="000000"/>
          <w:sz w:val="28"/>
          <w:szCs w:val="28"/>
        </w:rPr>
        <w:t xml:space="preserve"> </w:t>
      </w:r>
      <w:r w:rsidR="007711E8" w:rsidRPr="00424681">
        <w:rPr>
          <w:rFonts w:ascii="Times New Roman" w:hAnsi="Times New Roman"/>
          <w:bCs/>
          <w:color w:val="000000"/>
          <w:sz w:val="28"/>
          <w:szCs w:val="28"/>
        </w:rPr>
        <w:t>Верный переход от текстового условия к решению математической задачи либо к модели, адекватной первоначальному сюжету, оценивается в 1 балл. В свою очередь, 2 балла выставляется, если исследование этой математической задачи (модели) проведено, в целом, верно, но имеются несущественные вычислительные ошибки (описки) или пробелы в необходимых обоснованиях.</w:t>
      </w:r>
      <w:r w:rsidR="007711E8" w:rsidRPr="00424681">
        <w:rPr>
          <w:rFonts w:ascii="Times New Roman" w:hAnsi="Times New Roman"/>
          <w:bCs/>
          <w:sz w:val="28"/>
          <w:szCs w:val="28"/>
        </w:rPr>
        <w:t xml:space="preserve"> </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Решение данных задач можно представить палитрой способов, например: применение формулы сложных процентов, решение «по-детски», алгебраическое решение, применение аппарата математического анализа, геометрия.</w:t>
      </w:r>
    </w:p>
    <w:p w:rsidR="007711E8" w:rsidRPr="006D0B5D" w:rsidRDefault="007711E8" w:rsidP="007711E8">
      <w:pPr>
        <w:autoSpaceDE w:val="0"/>
        <w:autoSpaceDN w:val="0"/>
        <w:adjustRightInd w:val="0"/>
        <w:spacing w:after="0" w:line="240" w:lineRule="auto"/>
        <w:rPr>
          <w:rFonts w:ascii="Times New Roman" w:hAnsi="Times New Roman"/>
          <w:bCs/>
          <w:color w:val="000000"/>
          <w:sz w:val="28"/>
          <w:szCs w:val="28"/>
        </w:rPr>
      </w:pPr>
      <w:r w:rsidRPr="006D0B5D">
        <w:rPr>
          <w:rFonts w:ascii="Times New Roman" w:hAnsi="Times New Roman"/>
          <w:bCs/>
          <w:color w:val="000000"/>
          <w:sz w:val="28"/>
          <w:szCs w:val="28"/>
        </w:rPr>
        <w:t>Типичные ошибки:</w:t>
      </w:r>
    </w:p>
    <w:p w:rsidR="007711E8" w:rsidRPr="006D0B5D" w:rsidRDefault="007711E8" w:rsidP="007711E8">
      <w:pPr>
        <w:autoSpaceDE w:val="0"/>
        <w:autoSpaceDN w:val="0"/>
        <w:adjustRightInd w:val="0"/>
        <w:spacing w:after="0" w:line="240" w:lineRule="auto"/>
        <w:rPr>
          <w:rFonts w:ascii="Times New Roman" w:hAnsi="Times New Roman"/>
          <w:bCs/>
          <w:color w:val="000000"/>
          <w:sz w:val="28"/>
          <w:szCs w:val="28"/>
        </w:rPr>
      </w:pPr>
      <w:r w:rsidRPr="006D0B5D">
        <w:rPr>
          <w:rFonts w:ascii="Times New Roman" w:hAnsi="Times New Roman"/>
          <w:bCs/>
          <w:color w:val="000000"/>
          <w:sz w:val="28"/>
          <w:szCs w:val="28"/>
        </w:rPr>
        <w:t>1)</w:t>
      </w:r>
      <w:r w:rsidRPr="006D0B5D">
        <w:rPr>
          <w:rFonts w:ascii="Times New Roman" w:hAnsi="Times New Roman"/>
          <w:bCs/>
          <w:color w:val="000000"/>
          <w:sz w:val="28"/>
          <w:szCs w:val="28"/>
        </w:rPr>
        <w:tab/>
        <w:t>анализ данных задачи, построение модели;</w:t>
      </w:r>
    </w:p>
    <w:p w:rsidR="007711E8" w:rsidRPr="006D0B5D" w:rsidRDefault="007711E8" w:rsidP="007711E8">
      <w:pPr>
        <w:autoSpaceDE w:val="0"/>
        <w:autoSpaceDN w:val="0"/>
        <w:adjustRightInd w:val="0"/>
        <w:spacing w:after="0" w:line="240" w:lineRule="auto"/>
        <w:rPr>
          <w:rFonts w:ascii="Times New Roman" w:hAnsi="Times New Roman"/>
          <w:bCs/>
          <w:color w:val="000000"/>
          <w:sz w:val="28"/>
          <w:szCs w:val="28"/>
        </w:rPr>
      </w:pPr>
      <w:r w:rsidRPr="006D0B5D">
        <w:rPr>
          <w:rFonts w:ascii="Times New Roman" w:hAnsi="Times New Roman"/>
          <w:bCs/>
          <w:color w:val="000000"/>
          <w:sz w:val="28"/>
          <w:szCs w:val="28"/>
        </w:rPr>
        <w:t>2)</w:t>
      </w:r>
      <w:r w:rsidRPr="006D0B5D">
        <w:rPr>
          <w:rFonts w:ascii="Times New Roman" w:hAnsi="Times New Roman"/>
          <w:bCs/>
          <w:color w:val="000000"/>
          <w:sz w:val="28"/>
          <w:szCs w:val="28"/>
        </w:rPr>
        <w:tab/>
        <w:t>незнание формулы сложного процента.</w:t>
      </w:r>
    </w:p>
    <w:p w:rsidR="007711E8" w:rsidRPr="006D0B5D" w:rsidRDefault="007711E8" w:rsidP="007711E8">
      <w:pPr>
        <w:autoSpaceDE w:val="0"/>
        <w:autoSpaceDN w:val="0"/>
        <w:adjustRightInd w:val="0"/>
        <w:spacing w:after="0" w:line="240" w:lineRule="auto"/>
        <w:rPr>
          <w:rFonts w:ascii="Times New Roman" w:hAnsi="Times New Roman"/>
          <w:bCs/>
          <w:color w:val="000000"/>
          <w:sz w:val="28"/>
          <w:szCs w:val="28"/>
        </w:rPr>
      </w:pPr>
      <w:r w:rsidRPr="006D0B5D">
        <w:rPr>
          <w:rFonts w:ascii="Times New Roman" w:hAnsi="Times New Roman"/>
          <w:bCs/>
          <w:color w:val="000000"/>
          <w:sz w:val="28"/>
          <w:szCs w:val="28"/>
        </w:rPr>
        <w:t>3)</w:t>
      </w:r>
      <w:r w:rsidRPr="006D0B5D">
        <w:rPr>
          <w:rFonts w:ascii="Times New Roman" w:hAnsi="Times New Roman"/>
          <w:bCs/>
          <w:color w:val="000000"/>
          <w:sz w:val="28"/>
          <w:szCs w:val="28"/>
        </w:rPr>
        <w:tab/>
        <w:t>ошибки вычислений и расчетов по формулам (в частности неверное обоснование выбора формулы.</w:t>
      </w:r>
    </w:p>
    <w:p w:rsidR="007711E8" w:rsidRPr="006D0B5D" w:rsidRDefault="007711E8" w:rsidP="007711E8">
      <w:pPr>
        <w:autoSpaceDE w:val="0"/>
        <w:autoSpaceDN w:val="0"/>
        <w:adjustRightInd w:val="0"/>
        <w:spacing w:after="0" w:line="240" w:lineRule="auto"/>
        <w:rPr>
          <w:rFonts w:ascii="Times New Roman" w:hAnsi="Times New Roman"/>
          <w:bCs/>
          <w:color w:val="000000"/>
          <w:sz w:val="28"/>
          <w:szCs w:val="28"/>
        </w:rPr>
      </w:pPr>
      <w:r w:rsidRPr="006D0B5D">
        <w:rPr>
          <w:rFonts w:ascii="Times New Roman" w:hAnsi="Times New Roman"/>
          <w:bCs/>
          <w:i/>
          <w:color w:val="000000"/>
          <w:sz w:val="28"/>
          <w:szCs w:val="28"/>
        </w:rPr>
        <w:t xml:space="preserve">Задание № </w:t>
      </w:r>
      <w:r>
        <w:rPr>
          <w:rFonts w:ascii="Times New Roman" w:hAnsi="Times New Roman"/>
          <w:bCs/>
          <w:i/>
          <w:color w:val="000000"/>
          <w:sz w:val="28"/>
          <w:szCs w:val="28"/>
        </w:rPr>
        <w:t>18</w:t>
      </w:r>
      <w:r w:rsidRPr="006D0B5D">
        <w:rPr>
          <w:rFonts w:ascii="Times New Roman" w:hAnsi="Times New Roman"/>
          <w:bCs/>
          <w:i/>
          <w:color w:val="000000"/>
          <w:sz w:val="28"/>
          <w:szCs w:val="28"/>
        </w:rPr>
        <w:t xml:space="preserve"> (</w:t>
      </w:r>
      <w:r>
        <w:rPr>
          <w:rFonts w:ascii="Times New Roman" w:hAnsi="Times New Roman"/>
          <w:bCs/>
          <w:i/>
          <w:color w:val="000000"/>
          <w:sz w:val="28"/>
          <w:szCs w:val="28"/>
        </w:rPr>
        <w:t xml:space="preserve">№ </w:t>
      </w:r>
      <w:r w:rsidRPr="006D0B5D">
        <w:rPr>
          <w:rFonts w:ascii="Times New Roman" w:hAnsi="Times New Roman"/>
          <w:bCs/>
          <w:i/>
          <w:color w:val="000000"/>
          <w:sz w:val="28"/>
          <w:szCs w:val="28"/>
        </w:rPr>
        <w:t>20</w:t>
      </w:r>
      <w:r>
        <w:rPr>
          <w:rFonts w:ascii="Times New Roman" w:hAnsi="Times New Roman"/>
          <w:bCs/>
          <w:i/>
          <w:color w:val="000000"/>
          <w:sz w:val="28"/>
          <w:szCs w:val="28"/>
        </w:rPr>
        <w:t xml:space="preserve"> – 2015 г.</w:t>
      </w:r>
      <w:r w:rsidRPr="006D0B5D">
        <w:rPr>
          <w:rFonts w:ascii="Times New Roman" w:hAnsi="Times New Roman"/>
          <w:bCs/>
          <w:i/>
          <w:color w:val="000000"/>
          <w:sz w:val="28"/>
          <w:szCs w:val="28"/>
        </w:rPr>
        <w:t>)</w:t>
      </w:r>
      <w:r w:rsidRPr="006D0B5D">
        <w:rPr>
          <w:rFonts w:ascii="Times New Roman" w:hAnsi="Times New Roman"/>
          <w:bCs/>
          <w:color w:val="000000"/>
          <w:sz w:val="28"/>
          <w:szCs w:val="28"/>
        </w:rPr>
        <w:t xml:space="preserve"> </w:t>
      </w:r>
    </w:p>
    <w:p w:rsidR="00F65288" w:rsidRPr="006D0B5D" w:rsidRDefault="00F65288" w:rsidP="00F6528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Тип задания – уравнение, содержащее параметр</w:t>
      </w:r>
    </w:p>
    <w:p w:rsidR="007711E8" w:rsidRPr="006D0B5D" w:rsidRDefault="00F65288" w:rsidP="00F6528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lastRenderedPageBreak/>
        <w:t xml:space="preserve">Цель проверки – умение решать нестандартные задачи. Задание высокого уровня сложности. Оно рассчитано, прежде всего, на тех выпускников, которые собираются продолжать свое образование в вузах с повышенными требованиями к математической подготовке абитуриентов. </w:t>
      </w:r>
      <w:r>
        <w:rPr>
          <w:rFonts w:ascii="Times New Roman" w:hAnsi="Times New Roman"/>
          <w:bCs/>
          <w:color w:val="000000"/>
          <w:sz w:val="28"/>
          <w:szCs w:val="28"/>
        </w:rPr>
        <w:t>З</w:t>
      </w:r>
      <w:r w:rsidR="007711E8" w:rsidRPr="006D0B5D">
        <w:rPr>
          <w:rFonts w:ascii="Times New Roman" w:hAnsi="Times New Roman"/>
          <w:bCs/>
          <w:color w:val="000000"/>
          <w:sz w:val="28"/>
          <w:szCs w:val="28"/>
        </w:rPr>
        <w:t>адачи с параметром допускают весьма разнообразные способы решения. Наиболее распространенными из них являются:</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 чисто алгебраический способ решения;</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 xml:space="preserve">-способ решения, основанный на построении и исследовании </w:t>
      </w:r>
      <w:proofErr w:type="gramStart"/>
      <w:r w:rsidRPr="006D0B5D">
        <w:rPr>
          <w:rFonts w:ascii="Times New Roman" w:hAnsi="Times New Roman"/>
          <w:bCs/>
          <w:color w:val="000000"/>
          <w:sz w:val="28"/>
          <w:szCs w:val="28"/>
        </w:rPr>
        <w:t>геометрической</w:t>
      </w:r>
      <w:proofErr w:type="gramEnd"/>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модели данной задачи;</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 xml:space="preserve">-функциональный способ, в котором могут быть и алгебраические, и геометрические моменты, но базовым является исследование некоторой функции. </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 графический метод более ясно ведёт к цели (но далеко не всегда).</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Проверяемый учебный материал относится к курсу алгебры 7-11 классов. Выпускникам был</w:t>
      </w:r>
      <w:r>
        <w:rPr>
          <w:rFonts w:ascii="Times New Roman" w:hAnsi="Times New Roman"/>
          <w:bCs/>
          <w:color w:val="000000"/>
          <w:sz w:val="28"/>
          <w:szCs w:val="28"/>
        </w:rPr>
        <w:t>о</w:t>
      </w:r>
      <w:r w:rsidRPr="006D0B5D">
        <w:rPr>
          <w:rFonts w:ascii="Times New Roman" w:hAnsi="Times New Roman"/>
          <w:bCs/>
          <w:color w:val="000000"/>
          <w:sz w:val="28"/>
          <w:szCs w:val="28"/>
        </w:rPr>
        <w:t xml:space="preserve"> предложен</w:t>
      </w:r>
      <w:r>
        <w:rPr>
          <w:rFonts w:ascii="Times New Roman" w:hAnsi="Times New Roman"/>
          <w:bCs/>
          <w:color w:val="000000"/>
          <w:sz w:val="28"/>
          <w:szCs w:val="28"/>
        </w:rPr>
        <w:t>о</w:t>
      </w:r>
      <w:r w:rsidRPr="006D0B5D">
        <w:rPr>
          <w:rFonts w:ascii="Times New Roman" w:hAnsi="Times New Roman"/>
          <w:bCs/>
          <w:color w:val="000000"/>
          <w:sz w:val="28"/>
          <w:szCs w:val="28"/>
        </w:rPr>
        <w:t xml:space="preserve"> </w:t>
      </w:r>
      <w:r>
        <w:rPr>
          <w:rFonts w:ascii="Times New Roman" w:hAnsi="Times New Roman"/>
          <w:bCs/>
          <w:color w:val="000000"/>
          <w:sz w:val="28"/>
          <w:szCs w:val="28"/>
        </w:rPr>
        <w:t>уравнение дробн</w:t>
      </w:r>
      <w:proofErr w:type="gramStart"/>
      <w:r>
        <w:rPr>
          <w:rFonts w:ascii="Times New Roman" w:hAnsi="Times New Roman"/>
          <w:bCs/>
          <w:color w:val="000000"/>
          <w:sz w:val="28"/>
          <w:szCs w:val="28"/>
        </w:rPr>
        <w:t>о-</w:t>
      </w:r>
      <w:proofErr w:type="gramEnd"/>
      <w:r>
        <w:rPr>
          <w:rFonts w:ascii="Times New Roman" w:hAnsi="Times New Roman"/>
          <w:bCs/>
          <w:color w:val="000000"/>
          <w:sz w:val="28"/>
          <w:szCs w:val="28"/>
        </w:rPr>
        <w:t xml:space="preserve"> рациональное </w:t>
      </w:r>
      <w:r w:rsidRPr="006D0B5D">
        <w:rPr>
          <w:rFonts w:ascii="Times New Roman" w:hAnsi="Times New Roman"/>
          <w:bCs/>
          <w:color w:val="000000"/>
          <w:sz w:val="28"/>
          <w:szCs w:val="28"/>
        </w:rPr>
        <w:t xml:space="preserve">с параметром, для решения которой необходимо уверенное владение теоретическим материалом, применение известных стандартных алгоритмов в нестандартной ситуации. </w:t>
      </w:r>
      <w:r>
        <w:rPr>
          <w:rFonts w:ascii="Times New Roman" w:hAnsi="Times New Roman"/>
          <w:bCs/>
          <w:color w:val="000000"/>
          <w:sz w:val="28"/>
          <w:szCs w:val="28"/>
        </w:rPr>
        <w:t>Пересечение окружности и параболы</w:t>
      </w:r>
      <w:r w:rsidRPr="006D0B5D">
        <w:rPr>
          <w:rFonts w:ascii="Times New Roman" w:hAnsi="Times New Roman"/>
          <w:bCs/>
          <w:color w:val="000000"/>
          <w:sz w:val="28"/>
          <w:szCs w:val="28"/>
        </w:rPr>
        <w:t xml:space="preserve">. </w:t>
      </w:r>
    </w:p>
    <w:p w:rsidR="007711E8" w:rsidRDefault="007711E8" w:rsidP="007711E8">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Р</w:t>
      </w:r>
      <w:r w:rsidRPr="006D0B5D">
        <w:rPr>
          <w:rFonts w:ascii="Times New Roman" w:hAnsi="Times New Roman"/>
          <w:bCs/>
          <w:color w:val="000000"/>
          <w:sz w:val="28"/>
          <w:szCs w:val="28"/>
        </w:rPr>
        <w:t xml:space="preserve">ешение задачи с параметром по-прежнему доступно лишь небольшому количеству учащихся. </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Типичные ошибки:</w:t>
      </w:r>
    </w:p>
    <w:p w:rsidR="007711E8" w:rsidRPr="006D0B5D" w:rsidRDefault="007711E8" w:rsidP="007711E8">
      <w:pPr>
        <w:numPr>
          <w:ilvl w:val="0"/>
          <w:numId w:val="8"/>
        </w:numPr>
        <w:autoSpaceDE w:val="0"/>
        <w:autoSpaceDN w:val="0"/>
        <w:adjustRightInd w:val="0"/>
        <w:spacing w:after="0" w:line="240" w:lineRule="auto"/>
        <w:ind w:firstLine="709"/>
        <w:jc w:val="both"/>
        <w:rPr>
          <w:rFonts w:ascii="Times New Roman" w:hAnsi="Times New Roman"/>
          <w:bCs/>
          <w:color w:val="000000"/>
          <w:sz w:val="28"/>
          <w:szCs w:val="28"/>
        </w:rPr>
      </w:pPr>
      <w:proofErr w:type="spellStart"/>
      <w:r w:rsidRPr="006D0B5D">
        <w:rPr>
          <w:rFonts w:ascii="Times New Roman" w:hAnsi="Times New Roman"/>
          <w:bCs/>
          <w:color w:val="000000"/>
          <w:sz w:val="28"/>
          <w:szCs w:val="28"/>
        </w:rPr>
        <w:t>Переформулировка</w:t>
      </w:r>
      <w:proofErr w:type="spellEnd"/>
      <w:r w:rsidRPr="006D0B5D">
        <w:rPr>
          <w:rFonts w:ascii="Times New Roman" w:hAnsi="Times New Roman"/>
          <w:bCs/>
          <w:color w:val="000000"/>
          <w:sz w:val="28"/>
          <w:szCs w:val="28"/>
        </w:rPr>
        <w:t xml:space="preserve"> условия задачи;</w:t>
      </w:r>
    </w:p>
    <w:p w:rsidR="007711E8" w:rsidRPr="006D0B5D" w:rsidRDefault="007711E8" w:rsidP="007711E8">
      <w:pPr>
        <w:numPr>
          <w:ilvl w:val="0"/>
          <w:numId w:val="8"/>
        </w:numPr>
        <w:autoSpaceDE w:val="0"/>
        <w:autoSpaceDN w:val="0"/>
        <w:adjustRightInd w:val="0"/>
        <w:spacing w:after="0" w:line="240" w:lineRule="auto"/>
        <w:ind w:firstLine="709"/>
        <w:jc w:val="both"/>
        <w:rPr>
          <w:rFonts w:ascii="Times New Roman" w:hAnsi="Times New Roman"/>
          <w:bCs/>
          <w:color w:val="000000"/>
          <w:sz w:val="28"/>
          <w:szCs w:val="28"/>
        </w:rPr>
      </w:pPr>
      <w:r w:rsidRPr="006D0B5D">
        <w:rPr>
          <w:rFonts w:ascii="Times New Roman" w:hAnsi="Times New Roman"/>
          <w:bCs/>
          <w:color w:val="000000"/>
          <w:sz w:val="28"/>
          <w:szCs w:val="28"/>
        </w:rPr>
        <w:t>Оценка значения конкретного выражения в зависимости от того, как меняется значение входящей в него переменной;</w:t>
      </w:r>
    </w:p>
    <w:p w:rsidR="007711E8" w:rsidRPr="006D0B5D" w:rsidRDefault="007711E8" w:rsidP="007711E8">
      <w:pPr>
        <w:autoSpaceDE w:val="0"/>
        <w:autoSpaceDN w:val="0"/>
        <w:adjustRightInd w:val="0"/>
        <w:spacing w:after="0" w:line="240" w:lineRule="auto"/>
        <w:jc w:val="both"/>
        <w:rPr>
          <w:rFonts w:ascii="Times New Roman" w:hAnsi="Times New Roman"/>
          <w:bCs/>
          <w:i/>
          <w:color w:val="000000"/>
          <w:sz w:val="28"/>
          <w:szCs w:val="28"/>
        </w:rPr>
      </w:pPr>
      <w:r w:rsidRPr="006D0B5D">
        <w:rPr>
          <w:rFonts w:ascii="Times New Roman" w:hAnsi="Times New Roman"/>
          <w:bCs/>
          <w:i/>
          <w:color w:val="000000"/>
          <w:sz w:val="28"/>
          <w:szCs w:val="28"/>
        </w:rPr>
        <w:t>Задание №</w:t>
      </w:r>
      <w:r>
        <w:rPr>
          <w:rFonts w:ascii="Times New Roman" w:hAnsi="Times New Roman"/>
          <w:bCs/>
          <w:i/>
          <w:color w:val="000000"/>
          <w:sz w:val="28"/>
          <w:szCs w:val="28"/>
        </w:rPr>
        <w:t>19</w:t>
      </w:r>
      <w:r w:rsidRPr="006D0B5D">
        <w:rPr>
          <w:rFonts w:ascii="Times New Roman" w:hAnsi="Times New Roman"/>
          <w:bCs/>
          <w:i/>
          <w:color w:val="000000"/>
          <w:sz w:val="28"/>
          <w:szCs w:val="28"/>
        </w:rPr>
        <w:t xml:space="preserve"> </w:t>
      </w:r>
      <w:proofErr w:type="gramStart"/>
      <w:r w:rsidRPr="006D0B5D">
        <w:rPr>
          <w:rFonts w:ascii="Times New Roman" w:hAnsi="Times New Roman"/>
          <w:bCs/>
          <w:i/>
          <w:color w:val="000000"/>
          <w:sz w:val="28"/>
          <w:szCs w:val="28"/>
        </w:rPr>
        <w:t>(</w:t>
      </w:r>
      <w:r>
        <w:rPr>
          <w:rFonts w:ascii="Times New Roman" w:hAnsi="Times New Roman"/>
          <w:bCs/>
          <w:i/>
          <w:color w:val="000000"/>
          <w:sz w:val="28"/>
          <w:szCs w:val="28"/>
        </w:rPr>
        <w:t xml:space="preserve"> </w:t>
      </w:r>
      <w:proofErr w:type="gramEnd"/>
      <w:r>
        <w:rPr>
          <w:rFonts w:ascii="Times New Roman" w:hAnsi="Times New Roman"/>
          <w:bCs/>
          <w:i/>
          <w:color w:val="000000"/>
          <w:sz w:val="28"/>
          <w:szCs w:val="28"/>
        </w:rPr>
        <w:t xml:space="preserve">№ </w:t>
      </w:r>
      <w:r w:rsidRPr="006D0B5D">
        <w:rPr>
          <w:rFonts w:ascii="Times New Roman" w:hAnsi="Times New Roman"/>
          <w:bCs/>
          <w:i/>
          <w:color w:val="000000"/>
          <w:sz w:val="28"/>
          <w:szCs w:val="28"/>
        </w:rPr>
        <w:t>21</w:t>
      </w:r>
      <w:r>
        <w:rPr>
          <w:rFonts w:ascii="Times New Roman" w:hAnsi="Times New Roman"/>
          <w:bCs/>
          <w:i/>
          <w:color w:val="000000"/>
          <w:sz w:val="28"/>
          <w:szCs w:val="28"/>
        </w:rPr>
        <w:t>- 2015год)</w:t>
      </w:r>
      <w:r w:rsidRPr="006D0B5D">
        <w:rPr>
          <w:rFonts w:ascii="Times New Roman" w:hAnsi="Times New Roman"/>
          <w:bCs/>
          <w:i/>
          <w:color w:val="000000"/>
          <w:sz w:val="28"/>
          <w:szCs w:val="28"/>
        </w:rPr>
        <w:t>:</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Тип задания – задача на свойства целых чисел.</w:t>
      </w:r>
    </w:p>
    <w:p w:rsidR="007711E8"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Цель проверки – умение строить и исследовать простейшие математические модели. Задание высокого уровня сложности. Проверяемый учебный материал относится к курсу математики. Выпускникам была предложена задача олимпиадного характера (уровня основной школы), требующая навыков логического перебора вариантов решения. Для получения высокого балла выпускник должен был логически обосновать полученные выводы, показать рациональные способы вычисления</w:t>
      </w:r>
      <w:r w:rsidR="00F65288">
        <w:rPr>
          <w:rFonts w:ascii="Times New Roman" w:hAnsi="Times New Roman"/>
          <w:bCs/>
          <w:color w:val="000000"/>
          <w:sz w:val="28"/>
          <w:szCs w:val="28"/>
        </w:rPr>
        <w:t>.</w:t>
      </w:r>
    </w:p>
    <w:p w:rsidR="007711E8" w:rsidRPr="00A67F61" w:rsidRDefault="007711E8" w:rsidP="007711E8">
      <w:pPr>
        <w:autoSpaceDE w:val="0"/>
        <w:autoSpaceDN w:val="0"/>
        <w:adjustRightInd w:val="0"/>
        <w:spacing w:after="0" w:line="240" w:lineRule="auto"/>
        <w:jc w:val="both"/>
        <w:rPr>
          <w:rFonts w:ascii="Times New Roman" w:hAnsi="Times New Roman"/>
          <w:b/>
          <w:bCs/>
          <w:color w:val="000000"/>
          <w:sz w:val="28"/>
          <w:szCs w:val="28"/>
          <w:u w:val="single"/>
        </w:rPr>
      </w:pPr>
      <w:r w:rsidRPr="00A67F61">
        <w:rPr>
          <w:rFonts w:ascii="Times New Roman" w:hAnsi="Times New Roman"/>
          <w:b/>
          <w:bCs/>
          <w:color w:val="000000"/>
          <w:sz w:val="28"/>
          <w:szCs w:val="28"/>
          <w:u w:val="single"/>
        </w:rPr>
        <w:t>Выводы:</w:t>
      </w:r>
    </w:p>
    <w:p w:rsidR="007711E8" w:rsidRPr="006D0B5D" w:rsidRDefault="007711E8" w:rsidP="007711E8">
      <w:pPr>
        <w:numPr>
          <w:ilvl w:val="0"/>
          <w:numId w:val="9"/>
        </w:numPr>
        <w:autoSpaceDE w:val="0"/>
        <w:autoSpaceDN w:val="0"/>
        <w:adjustRightInd w:val="0"/>
        <w:spacing w:after="0" w:line="240" w:lineRule="auto"/>
        <w:ind w:left="0" w:firstLine="709"/>
        <w:jc w:val="both"/>
        <w:rPr>
          <w:rFonts w:ascii="Times New Roman" w:hAnsi="Times New Roman"/>
          <w:bCs/>
          <w:color w:val="000000"/>
          <w:sz w:val="28"/>
          <w:szCs w:val="28"/>
        </w:rPr>
      </w:pPr>
      <w:r w:rsidRPr="006D0B5D">
        <w:rPr>
          <w:rFonts w:ascii="Times New Roman" w:hAnsi="Times New Roman"/>
          <w:bCs/>
          <w:color w:val="000000"/>
          <w:sz w:val="28"/>
          <w:szCs w:val="28"/>
        </w:rPr>
        <w:t>Результаты ЕГЭ 201</w:t>
      </w:r>
      <w:r>
        <w:rPr>
          <w:rFonts w:ascii="Times New Roman" w:hAnsi="Times New Roman"/>
          <w:bCs/>
          <w:color w:val="000000"/>
          <w:sz w:val="28"/>
          <w:szCs w:val="28"/>
        </w:rPr>
        <w:t>6</w:t>
      </w:r>
      <w:r w:rsidRPr="006D0B5D">
        <w:rPr>
          <w:rFonts w:ascii="Times New Roman" w:hAnsi="Times New Roman"/>
          <w:bCs/>
          <w:color w:val="000000"/>
          <w:sz w:val="28"/>
          <w:szCs w:val="28"/>
        </w:rPr>
        <w:t xml:space="preserve"> года показали, что большая часть всех участников экзамена, которые продемонстрировали при сдаче экзамена «хороший» и «отличный» уровни подготовки, прочно овладели практически всеми контролируемыми элементами содержания на базовом уровне и проявили способность к решению задач, требующих применять математику в нестандартной ситуации. </w:t>
      </w:r>
    </w:p>
    <w:p w:rsidR="007711E8" w:rsidRPr="006D0B5D" w:rsidRDefault="007711E8" w:rsidP="007711E8">
      <w:pPr>
        <w:numPr>
          <w:ilvl w:val="0"/>
          <w:numId w:val="9"/>
        </w:numPr>
        <w:autoSpaceDE w:val="0"/>
        <w:autoSpaceDN w:val="0"/>
        <w:adjustRightInd w:val="0"/>
        <w:spacing w:after="0" w:line="240" w:lineRule="auto"/>
        <w:ind w:left="0" w:firstLine="709"/>
        <w:jc w:val="both"/>
        <w:rPr>
          <w:rFonts w:ascii="Times New Roman" w:hAnsi="Times New Roman"/>
          <w:bCs/>
          <w:color w:val="000000"/>
          <w:sz w:val="28"/>
          <w:szCs w:val="28"/>
        </w:rPr>
      </w:pPr>
      <w:r w:rsidRPr="006D0B5D">
        <w:rPr>
          <w:rFonts w:ascii="Times New Roman" w:hAnsi="Times New Roman"/>
          <w:bCs/>
          <w:color w:val="000000"/>
          <w:sz w:val="28"/>
          <w:szCs w:val="28"/>
        </w:rPr>
        <w:t>Наблюдаемая тенденция некоторого активного решения части 2 выпускников средней школы в 201</w:t>
      </w:r>
      <w:r>
        <w:rPr>
          <w:rFonts w:ascii="Times New Roman" w:hAnsi="Times New Roman"/>
          <w:bCs/>
          <w:color w:val="000000"/>
          <w:sz w:val="28"/>
          <w:szCs w:val="28"/>
        </w:rPr>
        <w:t>6</w:t>
      </w:r>
      <w:r w:rsidRPr="006D0B5D">
        <w:rPr>
          <w:rFonts w:ascii="Times New Roman" w:hAnsi="Times New Roman"/>
          <w:bCs/>
          <w:color w:val="000000"/>
          <w:sz w:val="28"/>
          <w:szCs w:val="28"/>
        </w:rPr>
        <w:t xml:space="preserve"> году обусловлена в значительной степени тем, что они были мотивированы на продуктивную подготовку к выпускному экзамену. На результаты экзамена также повлиял и тот факт, что в течение учебного года ученики и учителя имели доступ к Открытому банку задач, что помогло организовать целенаправленную подготовку учащихся к экзамену. Положительную роль в этом сыграли и тренировочные работы, которые проводились во многих школах края. </w:t>
      </w:r>
    </w:p>
    <w:p w:rsidR="007711E8" w:rsidRPr="006D0B5D" w:rsidRDefault="007711E8" w:rsidP="007711E8">
      <w:pPr>
        <w:numPr>
          <w:ilvl w:val="0"/>
          <w:numId w:val="9"/>
        </w:numPr>
        <w:autoSpaceDE w:val="0"/>
        <w:autoSpaceDN w:val="0"/>
        <w:adjustRightInd w:val="0"/>
        <w:spacing w:after="0" w:line="240" w:lineRule="auto"/>
        <w:ind w:left="0" w:firstLine="709"/>
        <w:jc w:val="both"/>
        <w:rPr>
          <w:rFonts w:ascii="Times New Roman" w:hAnsi="Times New Roman"/>
          <w:bCs/>
          <w:color w:val="000000"/>
          <w:sz w:val="28"/>
          <w:szCs w:val="28"/>
        </w:rPr>
      </w:pPr>
      <w:r w:rsidRPr="006D0B5D">
        <w:rPr>
          <w:rFonts w:ascii="Times New Roman" w:hAnsi="Times New Roman"/>
          <w:bCs/>
          <w:color w:val="000000"/>
          <w:sz w:val="28"/>
          <w:szCs w:val="28"/>
        </w:rPr>
        <w:t xml:space="preserve">Число участников, преодолевших порог </w:t>
      </w:r>
      <w:r>
        <w:rPr>
          <w:rFonts w:ascii="Times New Roman" w:hAnsi="Times New Roman"/>
          <w:bCs/>
          <w:color w:val="000000"/>
          <w:sz w:val="28"/>
          <w:szCs w:val="28"/>
        </w:rPr>
        <w:t>7</w:t>
      </w:r>
      <w:r w:rsidRPr="006D0B5D">
        <w:rPr>
          <w:rFonts w:ascii="Times New Roman" w:hAnsi="Times New Roman"/>
          <w:bCs/>
          <w:color w:val="000000"/>
          <w:sz w:val="28"/>
          <w:szCs w:val="28"/>
        </w:rPr>
        <w:t xml:space="preserve">0 тестовых баллов, увеличился </w:t>
      </w:r>
      <w:r w:rsidR="00807138">
        <w:rPr>
          <w:rFonts w:ascii="Times New Roman" w:hAnsi="Times New Roman"/>
          <w:bCs/>
          <w:color w:val="000000"/>
          <w:sz w:val="28"/>
          <w:szCs w:val="28"/>
        </w:rPr>
        <w:t xml:space="preserve">на </w:t>
      </w:r>
      <w:r w:rsidR="00807138" w:rsidRPr="00807138">
        <w:rPr>
          <w:rFonts w:ascii="Times New Roman" w:hAnsi="Times New Roman"/>
          <w:bCs/>
          <w:sz w:val="28"/>
          <w:szCs w:val="28"/>
        </w:rPr>
        <w:t>47 человек</w:t>
      </w:r>
      <w:r w:rsidR="00807138">
        <w:rPr>
          <w:rFonts w:ascii="Times New Roman" w:hAnsi="Times New Roman"/>
          <w:bCs/>
          <w:color w:val="FF0000"/>
          <w:sz w:val="28"/>
          <w:szCs w:val="28"/>
        </w:rPr>
        <w:t xml:space="preserve"> </w:t>
      </w:r>
      <w:r w:rsidR="00807138" w:rsidRPr="006D0B5D">
        <w:rPr>
          <w:rFonts w:ascii="Times New Roman" w:hAnsi="Times New Roman"/>
          <w:bCs/>
          <w:color w:val="000000"/>
          <w:sz w:val="28"/>
          <w:szCs w:val="28"/>
        </w:rPr>
        <w:t xml:space="preserve">по </w:t>
      </w:r>
      <w:r w:rsidRPr="006D0B5D">
        <w:rPr>
          <w:rFonts w:ascii="Times New Roman" w:hAnsi="Times New Roman"/>
          <w:bCs/>
          <w:color w:val="000000"/>
          <w:sz w:val="28"/>
          <w:szCs w:val="28"/>
        </w:rPr>
        <w:t>сравнению с прошлым годом</w:t>
      </w:r>
      <w:r w:rsidR="00807138">
        <w:rPr>
          <w:rFonts w:ascii="Times New Roman" w:hAnsi="Times New Roman"/>
          <w:bCs/>
          <w:color w:val="000000"/>
          <w:sz w:val="28"/>
          <w:szCs w:val="28"/>
        </w:rPr>
        <w:t xml:space="preserve"> (149 – 2016, 82 – </w:t>
      </w:r>
      <w:r w:rsidR="00807138">
        <w:rPr>
          <w:rFonts w:ascii="Times New Roman" w:hAnsi="Times New Roman"/>
          <w:bCs/>
          <w:color w:val="000000"/>
          <w:sz w:val="28"/>
          <w:szCs w:val="28"/>
        </w:rPr>
        <w:lastRenderedPageBreak/>
        <w:t>2015)</w:t>
      </w:r>
      <w:r w:rsidRPr="006D0B5D">
        <w:rPr>
          <w:rFonts w:ascii="Times New Roman" w:hAnsi="Times New Roman"/>
          <w:bCs/>
          <w:color w:val="000000"/>
          <w:sz w:val="28"/>
          <w:szCs w:val="28"/>
        </w:rPr>
        <w:t xml:space="preserve">. </w:t>
      </w:r>
      <w:r w:rsidR="00807138">
        <w:rPr>
          <w:rFonts w:ascii="Times New Roman" w:hAnsi="Times New Roman"/>
          <w:bCs/>
          <w:color w:val="000000"/>
          <w:sz w:val="28"/>
          <w:szCs w:val="28"/>
        </w:rPr>
        <w:t>Тем не менее</w:t>
      </w:r>
      <w:r w:rsidRPr="006D0B5D">
        <w:rPr>
          <w:rFonts w:ascii="Times New Roman" w:hAnsi="Times New Roman"/>
          <w:bCs/>
          <w:color w:val="000000"/>
          <w:sz w:val="28"/>
          <w:szCs w:val="28"/>
        </w:rPr>
        <w:t>, не в полной мере, соответствует запросам ведущих вузов</w:t>
      </w:r>
      <w:r w:rsidR="00807138">
        <w:rPr>
          <w:rFonts w:ascii="Times New Roman" w:hAnsi="Times New Roman"/>
          <w:bCs/>
          <w:color w:val="000000"/>
          <w:sz w:val="28"/>
          <w:szCs w:val="28"/>
        </w:rPr>
        <w:t>,</w:t>
      </w:r>
      <w:r>
        <w:rPr>
          <w:rFonts w:ascii="Times New Roman" w:hAnsi="Times New Roman"/>
          <w:bCs/>
          <w:color w:val="000000"/>
          <w:sz w:val="28"/>
          <w:szCs w:val="28"/>
        </w:rPr>
        <w:t xml:space="preserve"> </w:t>
      </w:r>
      <w:r w:rsidRPr="006D0B5D">
        <w:rPr>
          <w:rFonts w:ascii="Times New Roman" w:hAnsi="Times New Roman"/>
          <w:bCs/>
          <w:color w:val="000000"/>
          <w:sz w:val="28"/>
          <w:szCs w:val="28"/>
        </w:rPr>
        <w:t xml:space="preserve"> </w:t>
      </w:r>
      <w:r>
        <w:rPr>
          <w:rFonts w:ascii="Times New Roman" w:hAnsi="Times New Roman"/>
          <w:bCs/>
          <w:color w:val="000000"/>
          <w:sz w:val="28"/>
          <w:szCs w:val="28"/>
        </w:rPr>
        <w:t xml:space="preserve">это говорит о том, что </w:t>
      </w:r>
      <w:r w:rsidRPr="006D0B5D">
        <w:rPr>
          <w:rFonts w:ascii="Times New Roman" w:hAnsi="Times New Roman"/>
          <w:bCs/>
          <w:color w:val="000000"/>
          <w:sz w:val="28"/>
          <w:szCs w:val="28"/>
        </w:rPr>
        <w:t>работа по развитию сист</w:t>
      </w:r>
      <w:r w:rsidR="006938D1">
        <w:rPr>
          <w:rFonts w:ascii="Times New Roman" w:hAnsi="Times New Roman"/>
          <w:bCs/>
          <w:color w:val="000000"/>
          <w:sz w:val="28"/>
          <w:szCs w:val="28"/>
        </w:rPr>
        <w:t xml:space="preserve">емы работы с одаренными детьми </w:t>
      </w:r>
      <w:r>
        <w:rPr>
          <w:rFonts w:ascii="Times New Roman" w:hAnsi="Times New Roman"/>
          <w:bCs/>
          <w:color w:val="000000"/>
          <w:sz w:val="28"/>
          <w:szCs w:val="28"/>
        </w:rPr>
        <w:t>усилилась</w:t>
      </w:r>
      <w:r w:rsidRPr="006D0B5D">
        <w:rPr>
          <w:rFonts w:ascii="Times New Roman" w:hAnsi="Times New Roman"/>
          <w:bCs/>
          <w:color w:val="000000"/>
          <w:sz w:val="28"/>
          <w:szCs w:val="28"/>
        </w:rPr>
        <w:t xml:space="preserve">. </w:t>
      </w:r>
    </w:p>
    <w:p w:rsidR="007711E8" w:rsidRPr="00F40E4E" w:rsidRDefault="007711E8" w:rsidP="007711E8">
      <w:pPr>
        <w:numPr>
          <w:ilvl w:val="0"/>
          <w:numId w:val="9"/>
        </w:numPr>
        <w:autoSpaceDE w:val="0"/>
        <w:autoSpaceDN w:val="0"/>
        <w:adjustRightInd w:val="0"/>
        <w:spacing w:after="0" w:line="240" w:lineRule="auto"/>
        <w:ind w:left="0" w:firstLine="709"/>
        <w:jc w:val="both"/>
        <w:rPr>
          <w:rFonts w:ascii="Times New Roman" w:hAnsi="Times New Roman"/>
          <w:bCs/>
          <w:sz w:val="28"/>
          <w:szCs w:val="28"/>
        </w:rPr>
      </w:pPr>
      <w:r w:rsidRPr="00F40E4E">
        <w:rPr>
          <w:rFonts w:ascii="Times New Roman" w:hAnsi="Times New Roman"/>
          <w:bCs/>
          <w:sz w:val="28"/>
          <w:szCs w:val="28"/>
        </w:rPr>
        <w:t xml:space="preserve">Использование </w:t>
      </w:r>
      <w:proofErr w:type="gramStart"/>
      <w:r w:rsidRPr="00F40E4E">
        <w:rPr>
          <w:rFonts w:ascii="Times New Roman" w:hAnsi="Times New Roman"/>
          <w:bCs/>
          <w:sz w:val="28"/>
          <w:szCs w:val="28"/>
        </w:rPr>
        <w:t>в</w:t>
      </w:r>
      <w:proofErr w:type="gramEnd"/>
      <w:r w:rsidRPr="00F40E4E">
        <w:rPr>
          <w:rFonts w:ascii="Times New Roman" w:hAnsi="Times New Roman"/>
          <w:bCs/>
          <w:sz w:val="28"/>
          <w:szCs w:val="28"/>
        </w:rPr>
        <w:t xml:space="preserve"> </w:t>
      </w:r>
      <w:proofErr w:type="gramStart"/>
      <w:r w:rsidRPr="00F40E4E">
        <w:rPr>
          <w:rFonts w:ascii="Times New Roman" w:hAnsi="Times New Roman"/>
          <w:bCs/>
          <w:sz w:val="28"/>
          <w:szCs w:val="28"/>
        </w:rPr>
        <w:t>КИМ</w:t>
      </w:r>
      <w:proofErr w:type="gramEnd"/>
      <w:r w:rsidRPr="00F40E4E">
        <w:rPr>
          <w:rFonts w:ascii="Times New Roman" w:hAnsi="Times New Roman"/>
          <w:bCs/>
          <w:sz w:val="28"/>
          <w:szCs w:val="28"/>
        </w:rPr>
        <w:t xml:space="preserve"> ЕГЭ практико-ориентированных заданий способствует выявлению и оценке качества имеющихся у участников ЕГЭ общекультурных и коммуникативных математических умений, необходимых человеку в современном обществе. Вместе с тем сохраняются неудовлетворительные результаты выполнения практико-ориентированных заданий значительной частью выпускников. Это требует существенной корректировки методики преподавания математики в основной школе. </w:t>
      </w:r>
    </w:p>
    <w:p w:rsidR="007711E8" w:rsidRPr="00807138" w:rsidRDefault="007711E8" w:rsidP="007711E8">
      <w:pPr>
        <w:numPr>
          <w:ilvl w:val="0"/>
          <w:numId w:val="9"/>
        </w:numPr>
        <w:autoSpaceDE w:val="0"/>
        <w:autoSpaceDN w:val="0"/>
        <w:adjustRightInd w:val="0"/>
        <w:spacing w:after="0" w:line="240" w:lineRule="auto"/>
        <w:ind w:left="0" w:firstLine="709"/>
        <w:jc w:val="both"/>
        <w:rPr>
          <w:rFonts w:ascii="Times New Roman" w:hAnsi="Times New Roman"/>
          <w:bCs/>
          <w:sz w:val="28"/>
          <w:szCs w:val="28"/>
        </w:rPr>
      </w:pPr>
      <w:r w:rsidRPr="00807138">
        <w:rPr>
          <w:rFonts w:ascii="Times New Roman" w:hAnsi="Times New Roman"/>
          <w:bCs/>
          <w:sz w:val="28"/>
          <w:szCs w:val="28"/>
        </w:rPr>
        <w:t xml:space="preserve">Анализ итогов ЕГЭ 2016 г. показывает, что недостаток вычислительной культуры не только сказывается на выполнении заданий по алгебре, но и приводит к неверным ответам в других заданиях части 1 и потере баллов за выполнение заданий части 2. Составление вариантов КИМ профильного уровня с использованием открытого банка заданий с кратким ответом способствует демократизации процедуры экзамена, повышает эффективность подготовки к экзамену. </w:t>
      </w:r>
    </w:p>
    <w:p w:rsidR="007711E8" w:rsidRPr="00F40E4E" w:rsidRDefault="007711E8" w:rsidP="007711E8">
      <w:pPr>
        <w:numPr>
          <w:ilvl w:val="0"/>
          <w:numId w:val="9"/>
        </w:numPr>
        <w:autoSpaceDE w:val="0"/>
        <w:autoSpaceDN w:val="0"/>
        <w:adjustRightInd w:val="0"/>
        <w:spacing w:after="0" w:line="240" w:lineRule="auto"/>
        <w:ind w:left="0" w:firstLine="709"/>
        <w:jc w:val="both"/>
        <w:rPr>
          <w:rFonts w:ascii="Times New Roman" w:hAnsi="Times New Roman"/>
          <w:bCs/>
          <w:sz w:val="28"/>
          <w:szCs w:val="28"/>
        </w:rPr>
      </w:pPr>
      <w:r w:rsidRPr="00807138">
        <w:rPr>
          <w:rFonts w:ascii="Times New Roman" w:hAnsi="Times New Roman"/>
          <w:bCs/>
          <w:sz w:val="28"/>
          <w:szCs w:val="28"/>
        </w:rPr>
        <w:t>О</w:t>
      </w:r>
      <w:r w:rsidRPr="00F40E4E">
        <w:rPr>
          <w:rFonts w:ascii="Times New Roman" w:hAnsi="Times New Roman"/>
          <w:bCs/>
          <w:sz w:val="28"/>
          <w:szCs w:val="28"/>
        </w:rPr>
        <w:t xml:space="preserve">пределяющим фактором успешной сдачи ЕГЭ, как и любого серьезного экзамена по математике, по-прежнему является целостное и качественное прохождение курса математики.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 Для успешной сдачи ЕГЭ необходимо систематически изучать математику, развивать мышление, отрабатывать навыки решения задач различного уровня. </w:t>
      </w:r>
    </w:p>
    <w:p w:rsidR="007711E8" w:rsidRPr="006D0B5D" w:rsidRDefault="007711E8" w:rsidP="007711E8">
      <w:pPr>
        <w:numPr>
          <w:ilvl w:val="0"/>
          <w:numId w:val="9"/>
        </w:numPr>
        <w:autoSpaceDE w:val="0"/>
        <w:autoSpaceDN w:val="0"/>
        <w:adjustRightInd w:val="0"/>
        <w:spacing w:after="0" w:line="240" w:lineRule="auto"/>
        <w:ind w:left="0" w:firstLine="709"/>
        <w:jc w:val="both"/>
        <w:rPr>
          <w:rFonts w:ascii="Times New Roman" w:hAnsi="Times New Roman"/>
          <w:bCs/>
          <w:color w:val="000000"/>
          <w:sz w:val="28"/>
          <w:szCs w:val="28"/>
        </w:rPr>
      </w:pPr>
      <w:r w:rsidRPr="00F40E4E">
        <w:rPr>
          <w:rFonts w:ascii="Times New Roman" w:hAnsi="Times New Roman"/>
          <w:bCs/>
          <w:sz w:val="28"/>
          <w:szCs w:val="28"/>
        </w:rPr>
        <w:t xml:space="preserve"> Особое внимание в преподавании математики следует уделить регулярному выполнению упражнений, развивающих базовые </w:t>
      </w:r>
      <w:r w:rsidRPr="006D0B5D">
        <w:rPr>
          <w:rFonts w:ascii="Times New Roman" w:hAnsi="Times New Roman"/>
          <w:bCs/>
          <w:color w:val="000000"/>
          <w:sz w:val="28"/>
          <w:szCs w:val="28"/>
        </w:rPr>
        <w:t xml:space="preserve">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 </w:t>
      </w:r>
    </w:p>
    <w:p w:rsidR="007711E8" w:rsidRPr="006D0B5D" w:rsidRDefault="007711E8" w:rsidP="007711E8">
      <w:pPr>
        <w:numPr>
          <w:ilvl w:val="0"/>
          <w:numId w:val="9"/>
        </w:numPr>
        <w:autoSpaceDE w:val="0"/>
        <w:autoSpaceDN w:val="0"/>
        <w:adjustRightInd w:val="0"/>
        <w:spacing w:after="0" w:line="240" w:lineRule="auto"/>
        <w:ind w:left="0" w:firstLine="709"/>
        <w:jc w:val="both"/>
        <w:rPr>
          <w:rFonts w:ascii="Times New Roman" w:hAnsi="Times New Roman"/>
          <w:bCs/>
          <w:color w:val="000000"/>
          <w:sz w:val="28"/>
          <w:szCs w:val="28"/>
        </w:rPr>
      </w:pPr>
      <w:r w:rsidRPr="006D0B5D">
        <w:rPr>
          <w:rFonts w:ascii="Times New Roman" w:hAnsi="Times New Roman"/>
          <w:bCs/>
          <w:color w:val="000000"/>
          <w:sz w:val="28"/>
          <w:szCs w:val="28"/>
        </w:rPr>
        <w:t xml:space="preserve">Следует также отметить, что, несмотря на выявленные проблемы и противоречия, проведение экзамена в форме ЕГЭ оказывает существенное влияние на совершенствование процесса обучения математике в школе и способствует повышению квалификации учителей математики.  </w:t>
      </w:r>
    </w:p>
    <w:p w:rsidR="007711E8" w:rsidRPr="00A67F61" w:rsidRDefault="00A67F61" w:rsidP="007711E8">
      <w:pPr>
        <w:autoSpaceDE w:val="0"/>
        <w:autoSpaceDN w:val="0"/>
        <w:adjustRightInd w:val="0"/>
        <w:spacing w:after="0" w:line="240" w:lineRule="auto"/>
        <w:jc w:val="center"/>
        <w:rPr>
          <w:rFonts w:ascii="Times New Roman" w:hAnsi="Times New Roman"/>
          <w:b/>
          <w:bCs/>
          <w:color w:val="000000"/>
          <w:sz w:val="28"/>
          <w:szCs w:val="28"/>
          <w:u w:val="single"/>
        </w:rPr>
      </w:pPr>
      <w:r w:rsidRPr="00A67F61">
        <w:rPr>
          <w:rFonts w:ascii="Times New Roman" w:hAnsi="Times New Roman"/>
          <w:b/>
          <w:bCs/>
          <w:color w:val="000000"/>
          <w:sz w:val="28"/>
          <w:szCs w:val="28"/>
          <w:u w:val="single"/>
        </w:rPr>
        <w:t>М</w:t>
      </w:r>
      <w:r w:rsidR="007711E8" w:rsidRPr="00A67F61">
        <w:rPr>
          <w:rFonts w:ascii="Times New Roman" w:hAnsi="Times New Roman"/>
          <w:b/>
          <w:bCs/>
          <w:color w:val="000000"/>
          <w:sz w:val="28"/>
          <w:szCs w:val="28"/>
          <w:u w:val="single"/>
        </w:rPr>
        <w:t>етодические рекомендации по организации учебного процесса</w:t>
      </w:r>
    </w:p>
    <w:p w:rsidR="00807138" w:rsidRPr="006D0B5D" w:rsidRDefault="00807138" w:rsidP="00807138">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6D0B5D">
        <w:rPr>
          <w:rFonts w:ascii="Times New Roman" w:hAnsi="Times New Roman"/>
          <w:bCs/>
          <w:color w:val="000000"/>
          <w:sz w:val="28"/>
          <w:szCs w:val="28"/>
        </w:rPr>
        <w:t xml:space="preserve">Подготовка к экзамену означает изучение программного материала с включением заданий в формах, используемых при итоговой аттестации. Кроме того, необходимо </w:t>
      </w:r>
      <w:r w:rsidRPr="006D0B5D">
        <w:rPr>
          <w:rFonts w:ascii="Times New Roman" w:hAnsi="Times New Roman"/>
          <w:bCs/>
          <w:i/>
          <w:color w:val="000000"/>
          <w:sz w:val="28"/>
          <w:szCs w:val="28"/>
        </w:rPr>
        <w:t>выявить и ликвидировать отдельные пробелы</w:t>
      </w:r>
      <w:r w:rsidRPr="006D0B5D">
        <w:rPr>
          <w:rFonts w:ascii="Times New Roman" w:hAnsi="Times New Roman"/>
          <w:bCs/>
          <w:color w:val="000000"/>
          <w:sz w:val="28"/>
          <w:szCs w:val="28"/>
        </w:rPr>
        <w:t xml:space="preserve"> </w:t>
      </w:r>
      <w:r w:rsidRPr="006D0B5D">
        <w:rPr>
          <w:rFonts w:ascii="Times New Roman" w:hAnsi="Times New Roman"/>
          <w:bCs/>
          <w:i/>
          <w:color w:val="000000"/>
          <w:sz w:val="28"/>
          <w:szCs w:val="28"/>
        </w:rPr>
        <w:t>в знаниях</w:t>
      </w:r>
      <w:r w:rsidRPr="006D0B5D">
        <w:rPr>
          <w:rFonts w:ascii="Times New Roman" w:hAnsi="Times New Roman"/>
          <w:bCs/>
          <w:color w:val="000000"/>
          <w:sz w:val="28"/>
          <w:szCs w:val="28"/>
        </w:rPr>
        <w:t xml:space="preserve"> </w:t>
      </w:r>
      <w:r w:rsidRPr="006D0B5D">
        <w:rPr>
          <w:rFonts w:ascii="Times New Roman" w:hAnsi="Times New Roman"/>
          <w:bCs/>
          <w:i/>
          <w:color w:val="000000"/>
          <w:sz w:val="28"/>
          <w:szCs w:val="28"/>
        </w:rPr>
        <w:t>учащихся</w:t>
      </w:r>
      <w:r w:rsidRPr="006D0B5D">
        <w:rPr>
          <w:rFonts w:ascii="Times New Roman" w:hAnsi="Times New Roman"/>
          <w:bCs/>
          <w:color w:val="000000"/>
          <w:sz w:val="28"/>
          <w:szCs w:val="28"/>
        </w:rPr>
        <w:t>. Одновременно надо постоянно выявлять проблемы и повышать уровень каждого учащегося в следующих областях (хорошо известных каждому учителю): арифметические действия и культура вычислений, алгебраические преобразования и действия с основными функциями, понимание условия задачи, решение практических задач, самопроверка.</w:t>
      </w:r>
    </w:p>
    <w:p w:rsidR="00807138" w:rsidRPr="006D0B5D" w:rsidRDefault="00807138" w:rsidP="008071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D0B5D">
        <w:rPr>
          <w:rFonts w:ascii="Times New Roman" w:hAnsi="Times New Roman"/>
          <w:sz w:val="28"/>
          <w:szCs w:val="28"/>
        </w:rPr>
        <w:t xml:space="preserve">Два уровня итоговой аттестации по математике за курс средней (полной) общеобразовательной школы позволят выпускникам с разным уровнем математической подготовки более полно реализовать свои возможности. </w:t>
      </w:r>
      <w:r w:rsidRPr="006D0B5D">
        <w:rPr>
          <w:rFonts w:ascii="Times New Roman" w:hAnsi="Times New Roman"/>
          <w:b/>
          <w:i/>
          <w:sz w:val="28"/>
          <w:szCs w:val="28"/>
        </w:rPr>
        <w:t>Задачей учителя образовательной организации</w:t>
      </w:r>
      <w:r w:rsidRPr="006D0B5D">
        <w:rPr>
          <w:rFonts w:ascii="Times New Roman" w:hAnsi="Times New Roman"/>
          <w:sz w:val="28"/>
          <w:szCs w:val="28"/>
        </w:rPr>
        <w:t xml:space="preserve"> является, в том числе, помощь </w:t>
      </w:r>
      <w:r>
        <w:rPr>
          <w:rFonts w:ascii="Times New Roman" w:hAnsi="Times New Roman"/>
          <w:sz w:val="28"/>
          <w:szCs w:val="28"/>
        </w:rPr>
        <w:t xml:space="preserve">в </w:t>
      </w:r>
      <w:r w:rsidRPr="006D0B5D">
        <w:rPr>
          <w:rFonts w:ascii="Times New Roman" w:hAnsi="Times New Roman"/>
          <w:b/>
          <w:i/>
          <w:sz w:val="28"/>
          <w:szCs w:val="28"/>
        </w:rPr>
        <w:t>формировании индивидуальной траектории подготовки</w:t>
      </w:r>
      <w:r w:rsidRPr="006D0B5D">
        <w:rPr>
          <w:rFonts w:ascii="Times New Roman" w:hAnsi="Times New Roman"/>
          <w:sz w:val="28"/>
          <w:szCs w:val="28"/>
        </w:rPr>
        <w:t xml:space="preserve">, с учетом текущего уровня знаний и планируемого выбора дальнейшей профессии. </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lastRenderedPageBreak/>
        <w:t xml:space="preserve">Главной назревшей необходимостью является переход на </w:t>
      </w:r>
      <w:proofErr w:type="spellStart"/>
      <w:r w:rsidRPr="006D0B5D">
        <w:rPr>
          <w:rFonts w:ascii="Times New Roman" w:hAnsi="Times New Roman"/>
          <w:bCs/>
          <w:color w:val="000000"/>
          <w:sz w:val="28"/>
          <w:szCs w:val="28"/>
        </w:rPr>
        <w:t>разноуровневое</w:t>
      </w:r>
      <w:proofErr w:type="spellEnd"/>
      <w:r w:rsidRPr="006D0B5D">
        <w:rPr>
          <w:rFonts w:ascii="Times New Roman" w:hAnsi="Times New Roman"/>
          <w:bCs/>
          <w:color w:val="000000"/>
          <w:sz w:val="28"/>
          <w:szCs w:val="28"/>
        </w:rPr>
        <w:t xml:space="preserve"> математическое образование, когда школьнику фактически предоставляется возможность выбора того уровня математических знаний, который потребуется ему в дальнейшей учебной деятельности и в жизни. Уровневый подход к образованию экономит силы и средства, а также способен вернуть в школу учебную конкуренцию и реалистичность поставленных учебных целей. На ступени основной и средней (полной) общей школы при организации преподавания математики и в методике ее преподавания назрели следующие меры:</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1.Выделение трех уровней математической подготовки школьников:</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 xml:space="preserve">• </w:t>
      </w:r>
      <w:r w:rsidRPr="006D0B5D">
        <w:rPr>
          <w:rFonts w:ascii="Times New Roman" w:hAnsi="Times New Roman"/>
          <w:bCs/>
          <w:i/>
          <w:color w:val="000000"/>
          <w:sz w:val="28"/>
          <w:szCs w:val="28"/>
        </w:rPr>
        <w:t>первый уровень</w:t>
      </w:r>
      <w:r w:rsidRPr="006D0B5D">
        <w:rPr>
          <w:rFonts w:ascii="Times New Roman" w:hAnsi="Times New Roman"/>
          <w:bCs/>
          <w:color w:val="000000"/>
          <w:sz w:val="28"/>
          <w:szCs w:val="28"/>
        </w:rPr>
        <w:t>, необходимый для успешной жизни в современном обществе;</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w:t>
      </w:r>
      <w:r w:rsidRPr="006D0B5D">
        <w:rPr>
          <w:rFonts w:ascii="Times New Roman" w:hAnsi="Times New Roman"/>
          <w:bCs/>
          <w:i/>
          <w:color w:val="000000"/>
          <w:sz w:val="28"/>
          <w:szCs w:val="28"/>
        </w:rPr>
        <w:t>второй уровень</w:t>
      </w:r>
      <w:r w:rsidRPr="006D0B5D">
        <w:rPr>
          <w:rFonts w:ascii="Times New Roman" w:hAnsi="Times New Roman"/>
          <w:bCs/>
          <w:color w:val="000000"/>
          <w:sz w:val="28"/>
          <w:szCs w:val="28"/>
        </w:rPr>
        <w:t>, необходимый для прикладного использования математики в дальнейшей учебе и профессиональной деятельности;</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w:t>
      </w:r>
      <w:r w:rsidRPr="006D0B5D">
        <w:rPr>
          <w:rFonts w:ascii="Times New Roman" w:hAnsi="Times New Roman"/>
          <w:bCs/>
          <w:i/>
          <w:color w:val="000000"/>
          <w:sz w:val="28"/>
          <w:szCs w:val="28"/>
        </w:rPr>
        <w:t>третий уровень</w:t>
      </w:r>
      <w:r w:rsidRPr="006D0B5D">
        <w:rPr>
          <w:rFonts w:ascii="Times New Roman" w:hAnsi="Times New Roman"/>
          <w:bCs/>
          <w:color w:val="000000"/>
          <w:sz w:val="28"/>
          <w:szCs w:val="28"/>
        </w:rPr>
        <w:t xml:space="preserve"> - подготовка к творческой работе в математике и смежных научных областях.</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2.</w:t>
      </w:r>
      <w:r w:rsidR="006938D1">
        <w:rPr>
          <w:rFonts w:ascii="Times New Roman" w:hAnsi="Times New Roman"/>
          <w:bCs/>
          <w:color w:val="000000"/>
          <w:sz w:val="28"/>
          <w:szCs w:val="28"/>
        </w:rPr>
        <w:t xml:space="preserve"> </w:t>
      </w:r>
      <w:r w:rsidRPr="006D0B5D">
        <w:rPr>
          <w:rFonts w:ascii="Times New Roman" w:hAnsi="Times New Roman"/>
          <w:bCs/>
          <w:color w:val="000000"/>
          <w:sz w:val="28"/>
          <w:szCs w:val="28"/>
        </w:rPr>
        <w:t>Для каждого уровня необходимо сформулировать примерное содержание математического образования в виде общедоступных баз учебных и контрольных заданий.</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3.</w:t>
      </w:r>
      <w:r w:rsidR="006938D1">
        <w:rPr>
          <w:rFonts w:ascii="Times New Roman" w:hAnsi="Times New Roman"/>
          <w:bCs/>
          <w:color w:val="000000"/>
          <w:sz w:val="28"/>
          <w:szCs w:val="28"/>
        </w:rPr>
        <w:t xml:space="preserve"> </w:t>
      </w:r>
      <w:r w:rsidRPr="006D0B5D">
        <w:rPr>
          <w:rFonts w:ascii="Times New Roman" w:hAnsi="Times New Roman"/>
          <w:bCs/>
          <w:color w:val="000000"/>
          <w:sz w:val="28"/>
          <w:szCs w:val="28"/>
        </w:rPr>
        <w:t>Нужна согласованность формулировок основных математических утверждений, определений и терминов в учебниках и учебных пособиях по математике.</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4.В школе должен быть увеличен вес геометрии, анализа данных, статистики и логики.</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5.</w:t>
      </w:r>
      <w:r w:rsidR="006938D1">
        <w:rPr>
          <w:rFonts w:ascii="Times New Roman" w:hAnsi="Times New Roman"/>
          <w:bCs/>
          <w:color w:val="000000"/>
          <w:sz w:val="28"/>
          <w:szCs w:val="28"/>
        </w:rPr>
        <w:t xml:space="preserve"> </w:t>
      </w:r>
      <w:r w:rsidRPr="006D0B5D">
        <w:rPr>
          <w:rFonts w:ascii="Times New Roman" w:hAnsi="Times New Roman"/>
          <w:bCs/>
          <w:color w:val="000000"/>
          <w:sz w:val="28"/>
          <w:szCs w:val="28"/>
        </w:rPr>
        <w:t>Для эффективной реализации программы уровневого обучения необходим мониторинг индивидуальных учебных траекторий школьников начиная с первого года обучения.</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6.</w:t>
      </w:r>
      <w:r w:rsidR="006938D1">
        <w:rPr>
          <w:rFonts w:ascii="Times New Roman" w:hAnsi="Times New Roman"/>
          <w:bCs/>
          <w:color w:val="000000"/>
          <w:sz w:val="28"/>
          <w:szCs w:val="28"/>
        </w:rPr>
        <w:t xml:space="preserve"> </w:t>
      </w:r>
      <w:r w:rsidRPr="006D0B5D">
        <w:rPr>
          <w:rFonts w:ascii="Times New Roman" w:hAnsi="Times New Roman"/>
          <w:bCs/>
          <w:color w:val="000000"/>
          <w:sz w:val="28"/>
          <w:szCs w:val="28"/>
        </w:rPr>
        <w:t>Необходимы механизмы компенсирующего математического образования в виде поддержки школьников во внеурочное время, как в виде очных занятий, так и через сеть интернет курсов, позволяющие своевременно ликвидировать пробелы, незнание.</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7.</w:t>
      </w:r>
      <w:r w:rsidR="006938D1">
        <w:rPr>
          <w:rFonts w:ascii="Times New Roman" w:hAnsi="Times New Roman"/>
          <w:bCs/>
          <w:color w:val="000000"/>
          <w:sz w:val="28"/>
          <w:szCs w:val="28"/>
        </w:rPr>
        <w:t xml:space="preserve"> </w:t>
      </w:r>
      <w:r w:rsidRPr="006D0B5D">
        <w:rPr>
          <w:rFonts w:ascii="Times New Roman" w:hAnsi="Times New Roman"/>
          <w:bCs/>
          <w:color w:val="000000"/>
          <w:sz w:val="28"/>
          <w:szCs w:val="28"/>
        </w:rPr>
        <w:t>Нужен отказ от дедуктивного построения общих школьных программ по математике. Дедуктивный курс математики может лежать в основе обучения на высоком уровне.</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8. Система внутреннего контроля и итоговой аттестации по математике должны быть нацелены не на оценку абсолютной подготовку учащегося, а на оценку результата освоения математики учащимся на выбранном уровне математической подготовки.</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9.</w:t>
      </w:r>
      <w:r w:rsidR="006938D1">
        <w:rPr>
          <w:rFonts w:ascii="Times New Roman" w:hAnsi="Times New Roman"/>
          <w:bCs/>
          <w:color w:val="000000"/>
          <w:sz w:val="28"/>
          <w:szCs w:val="28"/>
        </w:rPr>
        <w:t xml:space="preserve"> </w:t>
      </w:r>
      <w:r w:rsidRPr="006D0B5D">
        <w:rPr>
          <w:rFonts w:ascii="Times New Roman" w:hAnsi="Times New Roman"/>
          <w:bCs/>
          <w:color w:val="000000"/>
          <w:sz w:val="28"/>
          <w:szCs w:val="28"/>
        </w:rPr>
        <w:t>Никакое изменение содержания математического образования не должно сопровождаться сокращением объема интеллектуальной деятельности.</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10.</w:t>
      </w:r>
      <w:r w:rsidR="006938D1">
        <w:rPr>
          <w:rFonts w:ascii="Times New Roman" w:hAnsi="Times New Roman"/>
          <w:bCs/>
          <w:color w:val="000000"/>
          <w:sz w:val="28"/>
          <w:szCs w:val="28"/>
        </w:rPr>
        <w:t xml:space="preserve"> </w:t>
      </w:r>
      <w:r w:rsidRPr="006D0B5D">
        <w:rPr>
          <w:rFonts w:ascii="Times New Roman" w:hAnsi="Times New Roman"/>
          <w:bCs/>
          <w:color w:val="000000"/>
          <w:sz w:val="28"/>
          <w:szCs w:val="28"/>
        </w:rPr>
        <w:t>Необходимо усиление роли творческих заданий в образовательном процессе на каждом образовательном уровне.</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11.</w:t>
      </w:r>
      <w:r w:rsidR="006938D1">
        <w:rPr>
          <w:rFonts w:ascii="Times New Roman" w:hAnsi="Times New Roman"/>
          <w:bCs/>
          <w:color w:val="000000"/>
          <w:sz w:val="28"/>
          <w:szCs w:val="28"/>
        </w:rPr>
        <w:t xml:space="preserve"> </w:t>
      </w:r>
      <w:r w:rsidRPr="006D0B5D">
        <w:rPr>
          <w:rFonts w:ascii="Times New Roman" w:hAnsi="Times New Roman"/>
          <w:bCs/>
          <w:color w:val="000000"/>
          <w:sz w:val="28"/>
          <w:szCs w:val="28"/>
        </w:rPr>
        <w:t xml:space="preserve">Необходимо уйти от принципа «прохождения программы», добиваясь </w:t>
      </w:r>
      <w:proofErr w:type="gramStart"/>
      <w:r w:rsidRPr="006D0B5D">
        <w:rPr>
          <w:rFonts w:ascii="Times New Roman" w:hAnsi="Times New Roman"/>
          <w:bCs/>
          <w:color w:val="000000"/>
          <w:sz w:val="28"/>
          <w:szCs w:val="28"/>
        </w:rPr>
        <w:t>к</w:t>
      </w:r>
      <w:proofErr w:type="gramEnd"/>
      <w:r w:rsidRPr="006D0B5D">
        <w:rPr>
          <w:rFonts w:ascii="Times New Roman" w:hAnsi="Times New Roman"/>
          <w:bCs/>
          <w:color w:val="000000"/>
          <w:sz w:val="28"/>
          <w:szCs w:val="28"/>
        </w:rPr>
        <w:t xml:space="preserve"> качественного усвоения знаний и умений на выбранном уровне подготовки.</w:t>
      </w:r>
    </w:p>
    <w:p w:rsidR="006938D1" w:rsidRDefault="006938D1"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 xml:space="preserve">На уровне образовательных учреждений следует уделять больше внимания своевременному выявлению учащихся, имеющих слабую математическую подготовку, диагностике доминирующих факторов их </w:t>
      </w:r>
      <w:proofErr w:type="spellStart"/>
      <w:r w:rsidRPr="006D0B5D">
        <w:rPr>
          <w:rFonts w:ascii="Times New Roman" w:hAnsi="Times New Roman"/>
          <w:bCs/>
          <w:color w:val="000000"/>
          <w:sz w:val="28"/>
          <w:szCs w:val="28"/>
        </w:rPr>
        <w:t>неуспешности</w:t>
      </w:r>
      <w:proofErr w:type="spellEnd"/>
      <w:r w:rsidRPr="006D0B5D">
        <w:rPr>
          <w:rFonts w:ascii="Times New Roman" w:hAnsi="Times New Roman"/>
          <w:bCs/>
          <w:color w:val="000000"/>
          <w:sz w:val="28"/>
          <w:szCs w:val="28"/>
        </w:rPr>
        <w:t>, а для учащихся, имеющих мотивацию к ликвидации пробелов в своих знаниях, нужно организовывать специальные профильные группы.</w:t>
      </w:r>
    </w:p>
    <w:p w:rsidR="00807138" w:rsidRPr="00F40E4E" w:rsidRDefault="00807138" w:rsidP="0080713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color w:val="000000"/>
          <w:sz w:val="28"/>
          <w:szCs w:val="28"/>
        </w:rPr>
        <w:lastRenderedPageBreak/>
        <w:t xml:space="preserve">12. </w:t>
      </w:r>
      <w:r w:rsidRPr="00F40E4E">
        <w:rPr>
          <w:rFonts w:ascii="Times New Roman" w:hAnsi="Times New Roman"/>
          <w:b/>
          <w:bCs/>
          <w:sz w:val="28"/>
          <w:szCs w:val="28"/>
        </w:rPr>
        <w:t>Учителям</w:t>
      </w:r>
      <w:r w:rsidRPr="00F40E4E">
        <w:rPr>
          <w:rFonts w:ascii="Times New Roman" w:hAnsi="Times New Roman"/>
          <w:bCs/>
          <w:sz w:val="28"/>
          <w:szCs w:val="28"/>
        </w:rPr>
        <w:t xml:space="preserve"> следует </w:t>
      </w:r>
      <w:r w:rsidRPr="00F40E4E">
        <w:rPr>
          <w:rFonts w:ascii="Times New Roman" w:hAnsi="Times New Roman"/>
          <w:b/>
          <w:bCs/>
          <w:sz w:val="28"/>
          <w:szCs w:val="28"/>
        </w:rPr>
        <w:t>обратить</w:t>
      </w:r>
      <w:r w:rsidRPr="00F40E4E">
        <w:rPr>
          <w:rFonts w:ascii="Times New Roman" w:hAnsi="Times New Roman"/>
          <w:bCs/>
          <w:sz w:val="28"/>
          <w:szCs w:val="28"/>
        </w:rPr>
        <w:t xml:space="preserve"> внимание на </w:t>
      </w:r>
      <w:r w:rsidRPr="00F40E4E">
        <w:rPr>
          <w:rFonts w:ascii="Times New Roman" w:hAnsi="Times New Roman"/>
          <w:b/>
          <w:bCs/>
          <w:sz w:val="28"/>
          <w:szCs w:val="28"/>
        </w:rPr>
        <w:t>отработку безошибочного</w:t>
      </w:r>
      <w:r w:rsidRPr="00F40E4E">
        <w:rPr>
          <w:rFonts w:ascii="Times New Roman" w:hAnsi="Times New Roman"/>
          <w:bCs/>
          <w:sz w:val="28"/>
          <w:szCs w:val="28"/>
        </w:rPr>
        <w:t xml:space="preserve"> выполнения несложных </w:t>
      </w:r>
      <w:r w:rsidRPr="00F40E4E">
        <w:rPr>
          <w:rFonts w:ascii="Times New Roman" w:hAnsi="Times New Roman"/>
          <w:b/>
          <w:bCs/>
          <w:sz w:val="28"/>
          <w:szCs w:val="28"/>
        </w:rPr>
        <w:t>преобразований и вычислений</w:t>
      </w:r>
      <w:r w:rsidRPr="00F40E4E">
        <w:rPr>
          <w:rFonts w:ascii="Times New Roman" w:hAnsi="Times New Roman"/>
          <w:bCs/>
          <w:sz w:val="28"/>
          <w:szCs w:val="28"/>
        </w:rPr>
        <w:t xml:space="preserve"> (в том числе на умение найти ошибку) практически всеми группами учащихся. </w:t>
      </w:r>
    </w:p>
    <w:p w:rsidR="007711E8" w:rsidRPr="006938D1" w:rsidRDefault="007711E8" w:rsidP="00807138">
      <w:pPr>
        <w:pStyle w:val="a4"/>
        <w:autoSpaceDE w:val="0"/>
        <w:autoSpaceDN w:val="0"/>
        <w:adjustRightInd w:val="0"/>
        <w:spacing w:after="0" w:line="240" w:lineRule="auto"/>
        <w:ind w:left="0"/>
        <w:jc w:val="both"/>
        <w:rPr>
          <w:rFonts w:ascii="Times New Roman" w:hAnsi="Times New Roman"/>
          <w:bCs/>
          <w:color w:val="000000"/>
          <w:sz w:val="28"/>
          <w:szCs w:val="28"/>
        </w:rPr>
      </w:pPr>
      <w:r w:rsidRPr="006938D1">
        <w:rPr>
          <w:rFonts w:ascii="Times New Roman" w:hAnsi="Times New Roman"/>
          <w:b/>
          <w:bCs/>
          <w:color w:val="000000"/>
          <w:sz w:val="28"/>
          <w:szCs w:val="28"/>
        </w:rPr>
        <w:t>Подготовка к ЕГЭ</w:t>
      </w:r>
      <w:r w:rsidRPr="006938D1">
        <w:rPr>
          <w:rFonts w:ascii="Times New Roman" w:hAnsi="Times New Roman"/>
          <w:bCs/>
          <w:color w:val="000000"/>
          <w:sz w:val="28"/>
          <w:szCs w:val="28"/>
        </w:rPr>
        <w:t xml:space="preserve"> </w:t>
      </w:r>
      <w:r w:rsidRPr="006938D1">
        <w:rPr>
          <w:rFonts w:ascii="Times New Roman" w:hAnsi="Times New Roman"/>
          <w:b/>
          <w:bCs/>
          <w:color w:val="000000"/>
          <w:sz w:val="28"/>
          <w:szCs w:val="28"/>
        </w:rPr>
        <w:t>в течение</w:t>
      </w:r>
      <w:r w:rsidRPr="006938D1">
        <w:rPr>
          <w:rFonts w:ascii="Times New Roman" w:hAnsi="Times New Roman"/>
          <w:bCs/>
          <w:color w:val="000000"/>
          <w:sz w:val="28"/>
          <w:szCs w:val="28"/>
        </w:rPr>
        <w:t xml:space="preserve"> </w:t>
      </w:r>
      <w:r w:rsidRPr="006938D1">
        <w:rPr>
          <w:rFonts w:ascii="Times New Roman" w:hAnsi="Times New Roman"/>
          <w:b/>
          <w:bCs/>
          <w:color w:val="000000"/>
          <w:sz w:val="28"/>
          <w:szCs w:val="28"/>
        </w:rPr>
        <w:t>учебного года</w:t>
      </w:r>
      <w:r w:rsidRPr="006938D1">
        <w:rPr>
          <w:rFonts w:ascii="Times New Roman" w:hAnsi="Times New Roman"/>
          <w:bCs/>
          <w:color w:val="000000"/>
          <w:sz w:val="28"/>
          <w:szCs w:val="28"/>
        </w:rPr>
        <w:t xml:space="preserve"> уместна в качестве закре</w:t>
      </w:r>
      <w:r w:rsidR="006938D1">
        <w:rPr>
          <w:rFonts w:ascii="Times New Roman" w:hAnsi="Times New Roman"/>
          <w:bCs/>
          <w:color w:val="000000"/>
          <w:sz w:val="28"/>
          <w:szCs w:val="28"/>
        </w:rPr>
        <w:t xml:space="preserve">пления </w:t>
      </w:r>
      <w:r w:rsidRPr="006938D1">
        <w:rPr>
          <w:rFonts w:ascii="Times New Roman" w:hAnsi="Times New Roman"/>
          <w:bCs/>
          <w:color w:val="000000"/>
          <w:sz w:val="28"/>
          <w:szCs w:val="28"/>
        </w:rPr>
        <w:t xml:space="preserve">пройденного материала, педагогической диагностики и контроля и </w:t>
      </w:r>
      <w:r w:rsidRPr="006938D1">
        <w:rPr>
          <w:rFonts w:ascii="Times New Roman" w:hAnsi="Times New Roman"/>
          <w:b/>
          <w:bCs/>
          <w:color w:val="000000"/>
          <w:sz w:val="28"/>
          <w:szCs w:val="28"/>
        </w:rPr>
        <w:t>должна сопровождать, а не подменять</w:t>
      </w:r>
      <w:r w:rsidRPr="006938D1">
        <w:rPr>
          <w:rFonts w:ascii="Times New Roman" w:hAnsi="Times New Roman"/>
          <w:bCs/>
          <w:color w:val="000000"/>
          <w:sz w:val="28"/>
          <w:szCs w:val="28"/>
        </w:rPr>
        <w:t xml:space="preserve"> полноценное </w:t>
      </w:r>
      <w:r w:rsidRPr="006938D1">
        <w:rPr>
          <w:rFonts w:ascii="Times New Roman" w:hAnsi="Times New Roman"/>
          <w:b/>
          <w:bCs/>
          <w:color w:val="000000"/>
          <w:sz w:val="28"/>
          <w:szCs w:val="28"/>
        </w:rPr>
        <w:t>преподавание курса</w:t>
      </w:r>
      <w:r w:rsidRPr="006938D1">
        <w:rPr>
          <w:rFonts w:ascii="Times New Roman" w:hAnsi="Times New Roman"/>
          <w:bCs/>
          <w:color w:val="000000"/>
          <w:sz w:val="28"/>
          <w:szCs w:val="28"/>
        </w:rPr>
        <w:t xml:space="preserve"> средней школы. </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
          <w:bCs/>
          <w:color w:val="000000"/>
          <w:sz w:val="28"/>
          <w:szCs w:val="28"/>
        </w:rPr>
        <w:t xml:space="preserve">Курс алгебры </w:t>
      </w:r>
      <w:r w:rsidRPr="006D0B5D">
        <w:rPr>
          <w:rFonts w:ascii="Times New Roman" w:hAnsi="Times New Roman"/>
          <w:bCs/>
          <w:color w:val="000000"/>
          <w:sz w:val="28"/>
          <w:szCs w:val="28"/>
        </w:rPr>
        <w:t xml:space="preserve">позволяет сформировать культуру вычислений и преобразований, без уверенного выполнения которых затруднено решение любых других математических задач. Большинство ошибок в решении задач ЕГЭ связаны с недостаточным освоением курса алгебры основной школы и даже арифметики начальной школы. </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 xml:space="preserve">При изучении </w:t>
      </w:r>
      <w:r w:rsidRPr="006D0B5D">
        <w:rPr>
          <w:rFonts w:ascii="Times New Roman" w:hAnsi="Times New Roman"/>
          <w:b/>
          <w:bCs/>
          <w:color w:val="000000"/>
          <w:sz w:val="28"/>
          <w:szCs w:val="28"/>
        </w:rPr>
        <w:t xml:space="preserve">геометрии </w:t>
      </w:r>
      <w:r w:rsidRPr="006D0B5D">
        <w:rPr>
          <w:rFonts w:ascii="Times New Roman" w:hAnsi="Times New Roman"/>
          <w:bCs/>
          <w:color w:val="000000"/>
          <w:sz w:val="28"/>
          <w:szCs w:val="28"/>
        </w:rPr>
        <w:t>следует повышать наглядность преподавания, уделять больше внимания изображению геометрических фигур, формированию конструктивных умений и навыков, применению геометрических знаний для решения практических задач. В процессе преподавания геометрии в 10–11 классах</w:t>
      </w:r>
      <w:r w:rsidR="00807138">
        <w:rPr>
          <w:rFonts w:ascii="Times New Roman" w:hAnsi="Times New Roman"/>
          <w:bCs/>
          <w:color w:val="000000"/>
          <w:sz w:val="28"/>
          <w:szCs w:val="28"/>
        </w:rPr>
        <w:t xml:space="preserve">, </w:t>
      </w:r>
      <w:r w:rsidRPr="006D0B5D">
        <w:rPr>
          <w:rFonts w:ascii="Times New Roman" w:hAnsi="Times New Roman"/>
          <w:bCs/>
          <w:color w:val="000000"/>
          <w:sz w:val="28"/>
          <w:szCs w:val="28"/>
        </w:rPr>
        <w:t xml:space="preserve"> необходимо сконцентрироваться на освоении базовых объектов и понятий курса стереометрии (углы в пространстве, многогранники, тела вращения, пло</w:t>
      </w:r>
      <w:r w:rsidR="00807138">
        <w:rPr>
          <w:rFonts w:ascii="Times New Roman" w:hAnsi="Times New Roman"/>
          <w:bCs/>
          <w:color w:val="000000"/>
          <w:sz w:val="28"/>
          <w:szCs w:val="28"/>
        </w:rPr>
        <w:t>щадь поверхности, объем и т.д.). А</w:t>
      </w:r>
      <w:r w:rsidRPr="006D0B5D">
        <w:rPr>
          <w:rFonts w:ascii="Times New Roman" w:hAnsi="Times New Roman"/>
          <w:bCs/>
          <w:color w:val="000000"/>
          <w:sz w:val="28"/>
          <w:szCs w:val="28"/>
        </w:rPr>
        <w:t>ктуализировать базовые знания курса планиметрии</w:t>
      </w:r>
      <w:r w:rsidR="00807138">
        <w:rPr>
          <w:rFonts w:ascii="Times New Roman" w:hAnsi="Times New Roman"/>
          <w:bCs/>
          <w:color w:val="000000"/>
          <w:sz w:val="28"/>
          <w:szCs w:val="28"/>
        </w:rPr>
        <w:t xml:space="preserve">, </w:t>
      </w:r>
      <w:r w:rsidRPr="006D0B5D">
        <w:rPr>
          <w:rFonts w:ascii="Times New Roman" w:hAnsi="Times New Roman"/>
          <w:bCs/>
          <w:color w:val="000000"/>
          <w:sz w:val="28"/>
          <w:szCs w:val="28"/>
        </w:rPr>
        <w:t xml:space="preserve"> по возможности,  восстанавливать </w:t>
      </w:r>
      <w:r w:rsidRPr="006D0B5D">
        <w:rPr>
          <w:rFonts w:ascii="Times New Roman" w:hAnsi="Times New Roman"/>
          <w:bCs/>
          <w:i/>
          <w:color w:val="000000"/>
          <w:sz w:val="28"/>
          <w:szCs w:val="28"/>
        </w:rPr>
        <w:t>базовые знания курса планиметрии</w:t>
      </w:r>
      <w:r w:rsidRPr="006D0B5D">
        <w:rPr>
          <w:rFonts w:ascii="Times New Roman" w:hAnsi="Times New Roman"/>
          <w:bCs/>
          <w:color w:val="000000"/>
          <w:sz w:val="28"/>
          <w:szCs w:val="28"/>
        </w:rPr>
        <w:t xml:space="preserve"> (прямоугольный треугольник, решение треугольников, четырехугольники и т.д.). При изучении геометрии необходимо повышать наглядность преподавания, больше уделять внимания вопросам изображения геометрических фигур, формированию конструктивных умений и навыков, применению геометрических знаний к решению практических задач.</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 xml:space="preserve">При изучении </w:t>
      </w:r>
      <w:r w:rsidRPr="006D0B5D">
        <w:rPr>
          <w:rFonts w:ascii="Times New Roman" w:hAnsi="Times New Roman"/>
          <w:b/>
          <w:bCs/>
          <w:color w:val="000000"/>
          <w:sz w:val="28"/>
          <w:szCs w:val="28"/>
        </w:rPr>
        <w:t xml:space="preserve">начал математического анализа </w:t>
      </w:r>
      <w:r w:rsidRPr="006D0B5D">
        <w:rPr>
          <w:rFonts w:ascii="Times New Roman" w:hAnsi="Times New Roman"/>
          <w:bCs/>
          <w:color w:val="000000"/>
          <w:sz w:val="28"/>
          <w:szCs w:val="28"/>
        </w:rPr>
        <w:t xml:space="preserve">следует устранять имеющийся перекос в сторону формальных манипуляций (часто не сопровождающихся пониманием смысла производимых действий), уделять больше внимания пониманию основных идей и базовых понятий анализа (геометрический смысл производной и др.), практико-ориентированным приложениям, связанным с исследованием функций. </w:t>
      </w:r>
    </w:p>
    <w:p w:rsidR="007711E8" w:rsidRPr="006D0B5D" w:rsidRDefault="007711E8" w:rsidP="007711E8">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 xml:space="preserve">Изучение </w:t>
      </w:r>
      <w:r w:rsidRPr="006D0B5D">
        <w:rPr>
          <w:rFonts w:ascii="Times New Roman" w:hAnsi="Times New Roman"/>
          <w:b/>
          <w:bCs/>
          <w:color w:val="000000"/>
          <w:sz w:val="28"/>
          <w:szCs w:val="28"/>
        </w:rPr>
        <w:t xml:space="preserve">теории вероятностей и статистики </w:t>
      </w:r>
      <w:r w:rsidRPr="006D0B5D">
        <w:rPr>
          <w:rFonts w:ascii="Times New Roman" w:hAnsi="Times New Roman"/>
          <w:bCs/>
          <w:color w:val="000000"/>
          <w:sz w:val="28"/>
          <w:szCs w:val="28"/>
        </w:rPr>
        <w:t xml:space="preserve">следует вести с расчетом на практическое применение. Изучение теории вероятностей с акцентом на подсчет вероятностей с помощью формул комбинаторики без реального понимания их смысла приводит к имитации знаний, неумению решать практические задачи, грубым ошибкам в применении формул. Следует сосредоточиться на решении простейших задач с небольшим числом вариантов, где возможно явное описание и анализ ситуации. </w:t>
      </w:r>
    </w:p>
    <w:p w:rsidR="00B168CE" w:rsidRPr="006D0B5D" w:rsidRDefault="00B168CE" w:rsidP="00820ECE">
      <w:pPr>
        <w:autoSpaceDE w:val="0"/>
        <w:autoSpaceDN w:val="0"/>
        <w:adjustRightInd w:val="0"/>
        <w:spacing w:after="0" w:line="240" w:lineRule="auto"/>
        <w:jc w:val="both"/>
        <w:rPr>
          <w:rFonts w:ascii="Times New Roman" w:hAnsi="Times New Roman"/>
          <w:bCs/>
          <w:color w:val="000000"/>
          <w:sz w:val="28"/>
          <w:szCs w:val="28"/>
        </w:rPr>
      </w:pPr>
      <w:r w:rsidRPr="006D0B5D">
        <w:rPr>
          <w:rFonts w:ascii="Times New Roman" w:hAnsi="Times New Roman"/>
          <w:bCs/>
          <w:color w:val="000000"/>
          <w:sz w:val="28"/>
          <w:szCs w:val="28"/>
        </w:rPr>
        <w:t>Обобщая содержание Концеп</w:t>
      </w:r>
      <w:r w:rsidR="00807138">
        <w:rPr>
          <w:rFonts w:ascii="Times New Roman" w:hAnsi="Times New Roman"/>
          <w:bCs/>
          <w:color w:val="000000"/>
          <w:sz w:val="28"/>
          <w:szCs w:val="28"/>
        </w:rPr>
        <w:t>ции математического образования,</w:t>
      </w:r>
      <w:r w:rsidR="00820ECE">
        <w:rPr>
          <w:rFonts w:ascii="Times New Roman" w:hAnsi="Times New Roman"/>
          <w:bCs/>
          <w:color w:val="000000"/>
          <w:sz w:val="28"/>
          <w:szCs w:val="28"/>
        </w:rPr>
        <w:t xml:space="preserve"> </w:t>
      </w:r>
      <w:r w:rsidR="00EB66D8">
        <w:rPr>
          <w:rFonts w:ascii="Times New Roman" w:hAnsi="Times New Roman"/>
          <w:bCs/>
          <w:color w:val="000000"/>
          <w:sz w:val="28"/>
          <w:szCs w:val="28"/>
        </w:rPr>
        <w:t>оперируя</w:t>
      </w:r>
      <w:r w:rsidR="00820ECE">
        <w:rPr>
          <w:rFonts w:ascii="Times New Roman" w:hAnsi="Times New Roman"/>
          <w:bCs/>
          <w:color w:val="000000"/>
          <w:sz w:val="28"/>
          <w:szCs w:val="28"/>
        </w:rPr>
        <w:t xml:space="preserve"> требованиями профессионального стандарта учителя математики </w:t>
      </w:r>
      <w:r w:rsidRPr="006D0B5D">
        <w:rPr>
          <w:rFonts w:ascii="Times New Roman" w:hAnsi="Times New Roman"/>
          <w:bCs/>
          <w:color w:val="000000"/>
          <w:sz w:val="28"/>
          <w:szCs w:val="28"/>
        </w:rPr>
        <w:t>можно выделить ключев</w:t>
      </w:r>
      <w:r w:rsidR="00807138">
        <w:rPr>
          <w:rFonts w:ascii="Times New Roman" w:hAnsi="Times New Roman"/>
          <w:bCs/>
          <w:color w:val="000000"/>
          <w:sz w:val="28"/>
          <w:szCs w:val="28"/>
        </w:rPr>
        <w:t>ую</w:t>
      </w:r>
      <w:r w:rsidRPr="006D0B5D">
        <w:rPr>
          <w:rFonts w:ascii="Times New Roman" w:hAnsi="Times New Roman"/>
          <w:bCs/>
          <w:color w:val="000000"/>
          <w:sz w:val="28"/>
          <w:szCs w:val="28"/>
        </w:rPr>
        <w:t xml:space="preserve"> иде</w:t>
      </w:r>
      <w:r w:rsidR="00807138">
        <w:rPr>
          <w:rFonts w:ascii="Times New Roman" w:hAnsi="Times New Roman"/>
          <w:bCs/>
          <w:color w:val="000000"/>
          <w:sz w:val="28"/>
          <w:szCs w:val="28"/>
        </w:rPr>
        <w:t>ю</w:t>
      </w:r>
      <w:r w:rsidRPr="006D0B5D">
        <w:rPr>
          <w:rFonts w:ascii="Times New Roman" w:hAnsi="Times New Roman"/>
          <w:bCs/>
          <w:color w:val="000000"/>
          <w:sz w:val="28"/>
          <w:szCs w:val="28"/>
        </w:rPr>
        <w:t xml:space="preserve">: </w:t>
      </w:r>
    </w:p>
    <w:p w:rsidR="00B168CE" w:rsidRPr="006D0B5D" w:rsidRDefault="00B168CE" w:rsidP="00807138">
      <w:pPr>
        <w:autoSpaceDE w:val="0"/>
        <w:autoSpaceDN w:val="0"/>
        <w:adjustRightInd w:val="0"/>
        <w:spacing w:after="0" w:line="240" w:lineRule="auto"/>
        <w:ind w:left="1429"/>
        <w:jc w:val="both"/>
        <w:rPr>
          <w:rFonts w:ascii="Times New Roman" w:hAnsi="Times New Roman"/>
          <w:bCs/>
          <w:color w:val="000000"/>
          <w:sz w:val="28"/>
          <w:szCs w:val="28"/>
        </w:rPr>
      </w:pPr>
      <w:bookmarkStart w:id="0" w:name="_Toc352434889"/>
      <w:bookmarkStart w:id="1" w:name="_Toc341655755"/>
      <w:r w:rsidRPr="006D0B5D">
        <w:rPr>
          <w:rFonts w:ascii="Times New Roman" w:hAnsi="Times New Roman"/>
          <w:bCs/>
          <w:color w:val="000000"/>
          <w:sz w:val="28"/>
          <w:szCs w:val="28"/>
        </w:rPr>
        <w:t>Математика есть элемент общей культуры, функциональной грамотности человека и повседневного применения (в массовом сознании математическая компетентность станет одним из основных показателей интеллектуального уровня человека, неотъемлемым элементом культуры и воспитанности, будет естес</w:t>
      </w:r>
      <w:r w:rsidR="00480EF4">
        <w:rPr>
          <w:rFonts w:ascii="Times New Roman" w:hAnsi="Times New Roman"/>
          <w:bCs/>
          <w:color w:val="000000"/>
          <w:sz w:val="28"/>
          <w:szCs w:val="28"/>
        </w:rPr>
        <w:t xml:space="preserve">твенно интегрироваться в </w:t>
      </w:r>
      <w:proofErr w:type="spellStart"/>
      <w:r w:rsidR="00480EF4">
        <w:rPr>
          <w:rFonts w:ascii="Times New Roman" w:hAnsi="Times New Roman"/>
          <w:bCs/>
          <w:color w:val="000000"/>
          <w:sz w:val="28"/>
          <w:szCs w:val="28"/>
        </w:rPr>
        <w:t>общегум</w:t>
      </w:r>
      <w:r w:rsidRPr="006D0B5D">
        <w:rPr>
          <w:rFonts w:ascii="Times New Roman" w:hAnsi="Times New Roman"/>
          <w:bCs/>
          <w:color w:val="000000"/>
          <w:sz w:val="28"/>
          <w:szCs w:val="28"/>
        </w:rPr>
        <w:t>анитарную</w:t>
      </w:r>
      <w:proofErr w:type="spellEnd"/>
      <w:r w:rsidRPr="006D0B5D">
        <w:rPr>
          <w:rFonts w:ascii="Times New Roman" w:hAnsi="Times New Roman"/>
          <w:bCs/>
          <w:color w:val="000000"/>
          <w:sz w:val="28"/>
          <w:szCs w:val="28"/>
        </w:rPr>
        <w:t xml:space="preserve"> культуру). </w:t>
      </w:r>
    </w:p>
    <w:bookmarkEnd w:id="0"/>
    <w:bookmarkEnd w:id="1"/>
    <w:p w:rsidR="00DF1E61" w:rsidRDefault="00480EF4" w:rsidP="00286B66">
      <w:pPr>
        <w:spacing w:after="0" w:line="240" w:lineRule="auto"/>
        <w:jc w:val="both"/>
      </w:pPr>
      <w:r>
        <w:rPr>
          <w:rFonts w:ascii="Times New Roman" w:hAnsi="Times New Roman"/>
          <w:sz w:val="28"/>
          <w:szCs w:val="28"/>
        </w:rPr>
        <w:t xml:space="preserve">          </w:t>
      </w:r>
      <w:r w:rsidR="00F7562E">
        <w:rPr>
          <w:rFonts w:ascii="Times New Roman" w:hAnsi="Times New Roman"/>
          <w:b/>
          <w:sz w:val="28"/>
          <w:szCs w:val="28"/>
        </w:rPr>
        <w:t xml:space="preserve">     </w:t>
      </w:r>
    </w:p>
    <w:p w:rsidR="00DF1E61" w:rsidRPr="00B168CE" w:rsidRDefault="00DF1E61" w:rsidP="00B168CE"/>
    <w:sectPr w:rsidR="00DF1E61" w:rsidRPr="00B168CE" w:rsidSect="00BB7D29">
      <w:pgSz w:w="11906" w:h="16838"/>
      <w:pgMar w:top="284" w:right="707"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BDB"/>
    <w:multiLevelType w:val="hybridMultilevel"/>
    <w:tmpl w:val="FC086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B32FD1"/>
    <w:multiLevelType w:val="hybridMultilevel"/>
    <w:tmpl w:val="3CCCF1E2"/>
    <w:lvl w:ilvl="0" w:tplc="0A9A0D4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A771C"/>
    <w:multiLevelType w:val="hybridMultilevel"/>
    <w:tmpl w:val="3B00BB2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6E9616D"/>
    <w:multiLevelType w:val="hybridMultilevel"/>
    <w:tmpl w:val="D41E3E74"/>
    <w:lvl w:ilvl="0" w:tplc="909E8F0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C16000"/>
    <w:multiLevelType w:val="hybridMultilevel"/>
    <w:tmpl w:val="3CCCF1E2"/>
    <w:lvl w:ilvl="0" w:tplc="0A9A0D4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755D66"/>
    <w:multiLevelType w:val="hybridMultilevel"/>
    <w:tmpl w:val="A0F09A3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F96241"/>
    <w:multiLevelType w:val="hybridMultilevel"/>
    <w:tmpl w:val="6444E1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936C8D"/>
    <w:multiLevelType w:val="hybridMultilevel"/>
    <w:tmpl w:val="6000427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6D977A61"/>
    <w:multiLevelType w:val="hybridMultilevel"/>
    <w:tmpl w:val="ED243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0"/>
  </w:num>
  <w:num w:numId="6">
    <w:abstractNumId w:val="8"/>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A77B5"/>
    <w:rsid w:val="0008435E"/>
    <w:rsid w:val="000A0F02"/>
    <w:rsid w:val="000A105C"/>
    <w:rsid w:val="001037E8"/>
    <w:rsid w:val="00131191"/>
    <w:rsid w:val="00142589"/>
    <w:rsid w:val="001A77B5"/>
    <w:rsid w:val="001B55BD"/>
    <w:rsid w:val="00274806"/>
    <w:rsid w:val="00286B66"/>
    <w:rsid w:val="003715B4"/>
    <w:rsid w:val="00424681"/>
    <w:rsid w:val="00480EF4"/>
    <w:rsid w:val="004D5AA4"/>
    <w:rsid w:val="004F2C46"/>
    <w:rsid w:val="005532BE"/>
    <w:rsid w:val="00565897"/>
    <w:rsid w:val="00593514"/>
    <w:rsid w:val="006938D1"/>
    <w:rsid w:val="006B781F"/>
    <w:rsid w:val="007711E8"/>
    <w:rsid w:val="00784140"/>
    <w:rsid w:val="007B37BB"/>
    <w:rsid w:val="00807138"/>
    <w:rsid w:val="00820ECE"/>
    <w:rsid w:val="0083481D"/>
    <w:rsid w:val="008730D3"/>
    <w:rsid w:val="008B6036"/>
    <w:rsid w:val="008E2F55"/>
    <w:rsid w:val="008F3A72"/>
    <w:rsid w:val="008F7416"/>
    <w:rsid w:val="0094011B"/>
    <w:rsid w:val="00976775"/>
    <w:rsid w:val="009B49BC"/>
    <w:rsid w:val="00A427C2"/>
    <w:rsid w:val="00A67F61"/>
    <w:rsid w:val="00A9702E"/>
    <w:rsid w:val="00AE7013"/>
    <w:rsid w:val="00B168CE"/>
    <w:rsid w:val="00B41ED3"/>
    <w:rsid w:val="00BB7D29"/>
    <w:rsid w:val="00BC0150"/>
    <w:rsid w:val="00BE0CBD"/>
    <w:rsid w:val="00C172EB"/>
    <w:rsid w:val="00C430C6"/>
    <w:rsid w:val="00C861D6"/>
    <w:rsid w:val="00CF7529"/>
    <w:rsid w:val="00D63454"/>
    <w:rsid w:val="00DF1E61"/>
    <w:rsid w:val="00E94B49"/>
    <w:rsid w:val="00EB66D8"/>
    <w:rsid w:val="00ED2F8B"/>
    <w:rsid w:val="00EE2A4F"/>
    <w:rsid w:val="00F65288"/>
    <w:rsid w:val="00F7562E"/>
    <w:rsid w:val="00F80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F1E61"/>
    <w:pPr>
      <w:ind w:left="720"/>
      <w:contextualSpacing/>
    </w:pPr>
  </w:style>
  <w:style w:type="paragraph" w:styleId="a5">
    <w:name w:val="Balloon Text"/>
    <w:basedOn w:val="a"/>
    <w:link w:val="a6"/>
    <w:uiPriority w:val="99"/>
    <w:semiHidden/>
    <w:unhideWhenUsed/>
    <w:rsid w:val="00A427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27C2"/>
    <w:rPr>
      <w:rFonts w:ascii="Tahoma" w:hAnsi="Tahoma" w:cs="Tahoma"/>
      <w:sz w:val="16"/>
      <w:szCs w:val="16"/>
    </w:rPr>
  </w:style>
  <w:style w:type="paragraph" w:styleId="a7">
    <w:name w:val="Title"/>
    <w:basedOn w:val="a"/>
    <w:next w:val="a"/>
    <w:link w:val="a8"/>
    <w:uiPriority w:val="10"/>
    <w:qFormat/>
    <w:rsid w:val="00F652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652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14511194">
      <w:bodyDiv w:val="1"/>
      <w:marLeft w:val="0"/>
      <w:marRight w:val="0"/>
      <w:marTop w:val="0"/>
      <w:marBottom w:val="0"/>
      <w:divBdr>
        <w:top w:val="none" w:sz="0" w:space="0" w:color="auto"/>
        <w:left w:val="none" w:sz="0" w:space="0" w:color="auto"/>
        <w:bottom w:val="none" w:sz="0" w:space="0" w:color="auto"/>
        <w:right w:val="none" w:sz="0" w:space="0" w:color="auto"/>
      </w:divBdr>
    </w:div>
    <w:div w:id="227616918">
      <w:bodyDiv w:val="1"/>
      <w:marLeft w:val="0"/>
      <w:marRight w:val="0"/>
      <w:marTop w:val="0"/>
      <w:marBottom w:val="0"/>
      <w:divBdr>
        <w:top w:val="none" w:sz="0" w:space="0" w:color="auto"/>
        <w:left w:val="none" w:sz="0" w:space="0" w:color="auto"/>
        <w:bottom w:val="none" w:sz="0" w:space="0" w:color="auto"/>
        <w:right w:val="none" w:sz="0" w:space="0" w:color="auto"/>
      </w:divBdr>
    </w:div>
    <w:div w:id="1156144213">
      <w:bodyDiv w:val="1"/>
      <w:marLeft w:val="0"/>
      <w:marRight w:val="0"/>
      <w:marTop w:val="0"/>
      <w:marBottom w:val="0"/>
      <w:divBdr>
        <w:top w:val="none" w:sz="0" w:space="0" w:color="auto"/>
        <w:left w:val="none" w:sz="0" w:space="0" w:color="auto"/>
        <w:bottom w:val="none" w:sz="0" w:space="0" w:color="auto"/>
        <w:right w:val="none" w:sz="0" w:space="0" w:color="auto"/>
      </w:divBdr>
    </w:div>
    <w:div w:id="1531992037">
      <w:bodyDiv w:val="1"/>
      <w:marLeft w:val="0"/>
      <w:marRight w:val="0"/>
      <w:marTop w:val="0"/>
      <w:marBottom w:val="0"/>
      <w:divBdr>
        <w:top w:val="none" w:sz="0" w:space="0" w:color="auto"/>
        <w:left w:val="none" w:sz="0" w:space="0" w:color="auto"/>
        <w:bottom w:val="none" w:sz="0" w:space="0" w:color="auto"/>
        <w:right w:val="none" w:sz="0" w:space="0" w:color="auto"/>
      </w:divBdr>
    </w:div>
    <w:div w:id="17429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Pt>
            <c:idx val="8"/>
            <c:spPr>
              <a:solidFill>
                <a:schemeClr val="accent5">
                  <a:lumMod val="75000"/>
                </a:schemeClr>
              </a:solidFill>
            </c:spPr>
          </c:dPt>
          <c:dPt>
            <c:idx val="9"/>
            <c:spPr>
              <a:solidFill>
                <a:srgbClr val="4BACC6">
                  <a:lumMod val="75000"/>
                </a:srgbClr>
              </a:solidFill>
            </c:spPr>
          </c:dPt>
          <c:dPt>
            <c:idx val="10"/>
            <c:spPr>
              <a:solidFill>
                <a:srgbClr val="4BACC6">
                  <a:lumMod val="75000"/>
                </a:srgbClr>
              </a:solidFill>
            </c:spPr>
          </c:dPt>
          <c:dPt>
            <c:idx val="11"/>
            <c:spPr>
              <a:solidFill>
                <a:srgbClr val="4BACC6">
                  <a:lumMod val="75000"/>
                </a:srgbClr>
              </a:solidFill>
            </c:spPr>
          </c:dPt>
          <c:dLbls>
            <c:showVal val="1"/>
          </c:dLbls>
          <c:val>
            <c:numRef>
              <c:f>Лист1!$C$57:$N$57</c:f>
              <c:numCache>
                <c:formatCode>General</c:formatCode>
                <c:ptCount val="12"/>
                <c:pt idx="0">
                  <c:v>88</c:v>
                </c:pt>
                <c:pt idx="1">
                  <c:v>99.5</c:v>
                </c:pt>
                <c:pt idx="2">
                  <c:v>78</c:v>
                </c:pt>
                <c:pt idx="3">
                  <c:v>74</c:v>
                </c:pt>
                <c:pt idx="4">
                  <c:v>85</c:v>
                </c:pt>
                <c:pt idx="5">
                  <c:v>53</c:v>
                </c:pt>
                <c:pt idx="6">
                  <c:v>49.5</c:v>
                </c:pt>
                <c:pt idx="7">
                  <c:v>69</c:v>
                </c:pt>
                <c:pt idx="8">
                  <c:v>79</c:v>
                </c:pt>
                <c:pt idx="9">
                  <c:v>79</c:v>
                </c:pt>
                <c:pt idx="10">
                  <c:v>41</c:v>
                </c:pt>
                <c:pt idx="11">
                  <c:v>14</c:v>
                </c:pt>
              </c:numCache>
            </c:numRef>
          </c:val>
        </c:ser>
        <c:shape val="cylinder"/>
        <c:axId val="69327872"/>
        <c:axId val="95187712"/>
        <c:axId val="0"/>
      </c:bar3DChart>
      <c:catAx>
        <c:axId val="69327872"/>
        <c:scaling>
          <c:orientation val="minMax"/>
        </c:scaling>
        <c:axPos val="b"/>
        <c:tickLblPos val="nextTo"/>
        <c:crossAx val="95187712"/>
        <c:crosses val="autoZero"/>
        <c:auto val="1"/>
        <c:lblAlgn val="ctr"/>
        <c:lblOffset val="100"/>
      </c:catAx>
      <c:valAx>
        <c:axId val="95187712"/>
        <c:scaling>
          <c:orientation val="minMax"/>
        </c:scaling>
        <c:axPos val="l"/>
        <c:majorGridlines/>
        <c:numFmt formatCode="General" sourceLinked="1"/>
        <c:tickLblPos val="nextTo"/>
        <c:crossAx val="693278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multiLvlStrRef>
              <c:f>[Книга1]Лист1!$C$64:$V$65</c:f>
              <c:multiLvlStrCache>
                <c:ptCount val="20"/>
                <c:lvl>
                  <c:pt idx="0">
                    <c:v>1б</c:v>
                  </c:pt>
                  <c:pt idx="1">
                    <c:v>2б</c:v>
                  </c:pt>
                  <c:pt idx="2">
                    <c:v>1б</c:v>
                  </c:pt>
                  <c:pt idx="3">
                    <c:v>2б</c:v>
                  </c:pt>
                  <c:pt idx="4">
                    <c:v>1б</c:v>
                  </c:pt>
                  <c:pt idx="5">
                    <c:v>2б</c:v>
                  </c:pt>
                  <c:pt idx="6">
                    <c:v>1б</c:v>
                  </c:pt>
                  <c:pt idx="7">
                    <c:v>2б</c:v>
                  </c:pt>
                  <c:pt idx="8">
                    <c:v>3б</c:v>
                  </c:pt>
                  <c:pt idx="9">
                    <c:v>1б</c:v>
                  </c:pt>
                  <c:pt idx="10">
                    <c:v>2б</c:v>
                  </c:pt>
                  <c:pt idx="11">
                    <c:v>3б</c:v>
                  </c:pt>
                  <c:pt idx="12">
                    <c:v>1б</c:v>
                  </c:pt>
                  <c:pt idx="13">
                    <c:v>2б</c:v>
                  </c:pt>
                  <c:pt idx="14">
                    <c:v>3б</c:v>
                  </c:pt>
                  <c:pt idx="15">
                    <c:v>4б</c:v>
                  </c:pt>
                  <c:pt idx="16">
                    <c:v>1б</c:v>
                  </c:pt>
                  <c:pt idx="17">
                    <c:v>2б</c:v>
                  </c:pt>
                  <c:pt idx="18">
                    <c:v>3б</c:v>
                  </c:pt>
                  <c:pt idx="19">
                    <c:v>4б</c:v>
                  </c:pt>
                </c:lvl>
                <c:lvl>
                  <c:pt idx="0">
                    <c:v>13</c:v>
                  </c:pt>
                  <c:pt idx="2">
                    <c:v>14</c:v>
                  </c:pt>
                  <c:pt idx="4">
                    <c:v>15</c:v>
                  </c:pt>
                  <c:pt idx="6">
                    <c:v>16</c:v>
                  </c:pt>
                  <c:pt idx="9">
                    <c:v>17</c:v>
                  </c:pt>
                  <c:pt idx="12">
                    <c:v>18</c:v>
                  </c:pt>
                  <c:pt idx="16">
                    <c:v>19</c:v>
                  </c:pt>
                </c:lvl>
              </c:multiLvlStrCache>
            </c:multiLvlStrRef>
          </c:cat>
          <c:val>
            <c:numRef>
              <c:f>[Книга1]Лист1!$C$66:$V$66</c:f>
              <c:numCache>
                <c:formatCode>General</c:formatCode>
                <c:ptCount val="20"/>
                <c:pt idx="0">
                  <c:v>10</c:v>
                </c:pt>
                <c:pt idx="1">
                  <c:v>22</c:v>
                </c:pt>
                <c:pt idx="2">
                  <c:v>7</c:v>
                </c:pt>
                <c:pt idx="3">
                  <c:v>1</c:v>
                </c:pt>
                <c:pt idx="4">
                  <c:v>3.5</c:v>
                </c:pt>
                <c:pt idx="5">
                  <c:v>7</c:v>
                </c:pt>
                <c:pt idx="6">
                  <c:v>6</c:v>
                </c:pt>
                <c:pt idx="9">
                  <c:v>3</c:v>
                </c:pt>
                <c:pt idx="10">
                  <c:v>2</c:v>
                </c:pt>
                <c:pt idx="11">
                  <c:v>8</c:v>
                </c:pt>
                <c:pt idx="12">
                  <c:v>1</c:v>
                </c:pt>
                <c:pt idx="16">
                  <c:v>7</c:v>
                </c:pt>
                <c:pt idx="17">
                  <c:v>5</c:v>
                </c:pt>
              </c:numCache>
            </c:numRef>
          </c:val>
        </c:ser>
        <c:shape val="box"/>
        <c:axId val="103906688"/>
        <c:axId val="103921152"/>
        <c:axId val="0"/>
      </c:bar3DChart>
      <c:catAx>
        <c:axId val="103906688"/>
        <c:scaling>
          <c:orientation val="minMax"/>
        </c:scaling>
        <c:axPos val="b"/>
        <c:tickLblPos val="nextTo"/>
        <c:crossAx val="103921152"/>
        <c:crosses val="autoZero"/>
        <c:auto val="1"/>
        <c:lblAlgn val="ctr"/>
        <c:lblOffset val="100"/>
      </c:catAx>
      <c:valAx>
        <c:axId val="103921152"/>
        <c:scaling>
          <c:orientation val="minMax"/>
        </c:scaling>
        <c:delete val="1"/>
        <c:axPos val="l"/>
        <c:majorGridlines/>
        <c:numFmt formatCode="General" sourceLinked="1"/>
        <c:tickLblPos val="none"/>
        <c:crossAx val="10390668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CAC20-34B4-463B-8052-37E6F14A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12</Pages>
  <Words>4497</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4</cp:revision>
  <dcterms:created xsi:type="dcterms:W3CDTF">2016-06-21T23:54:00Z</dcterms:created>
  <dcterms:modified xsi:type="dcterms:W3CDTF">2016-09-07T23:54:00Z</dcterms:modified>
</cp:coreProperties>
</file>